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28 июня 2006 г. N 7980</w:t>
      </w:r>
    </w:p>
    <w:p w:rsidR="00ED73E3" w:rsidRDefault="00ED73E3">
      <w:pPr>
        <w:pStyle w:val="ConsPlusNonformat"/>
        <w:widowControl/>
        <w:pBdr>
          <w:top w:val="single" w:sz="6" w:space="0" w:color="auto"/>
        </w:pBdr>
        <w:rPr>
          <w:sz w:val="2"/>
          <w:szCs w:val="2"/>
        </w:rPr>
      </w:pPr>
    </w:p>
    <w:p w:rsidR="00ED73E3" w:rsidRDefault="00ED73E3">
      <w:pPr>
        <w:autoSpaceDE w:val="0"/>
        <w:autoSpaceDN w:val="0"/>
        <w:adjustRightInd w:val="0"/>
        <w:spacing w:after="0" w:line="240" w:lineRule="auto"/>
        <w:jc w:val="center"/>
        <w:rPr>
          <w:rFonts w:ascii="Calibri" w:hAnsi="Calibri" w:cs="Calibri"/>
        </w:rPr>
      </w:pPr>
    </w:p>
    <w:p w:rsidR="00ED73E3" w:rsidRDefault="00ED73E3">
      <w:pPr>
        <w:pStyle w:val="ConsPlusTitle"/>
        <w:widowControl/>
        <w:jc w:val="center"/>
      </w:pPr>
      <w:r>
        <w:t>МИНИСТЕРСТВО ВНУТРЕННИХ ДЕЛ РОССИЙСКОЙ ФЕДЕРАЦИИ</w:t>
      </w:r>
    </w:p>
    <w:p w:rsidR="00ED73E3" w:rsidRDefault="00ED73E3">
      <w:pPr>
        <w:pStyle w:val="ConsPlusTitle"/>
        <w:widowControl/>
        <w:jc w:val="center"/>
      </w:pPr>
    </w:p>
    <w:p w:rsidR="00ED73E3" w:rsidRDefault="00ED73E3">
      <w:pPr>
        <w:pStyle w:val="ConsPlusTitle"/>
        <w:widowControl/>
        <w:jc w:val="center"/>
      </w:pPr>
      <w:r>
        <w:t>ПРИКАЗ</w:t>
      </w:r>
    </w:p>
    <w:p w:rsidR="00ED73E3" w:rsidRDefault="00ED73E3">
      <w:pPr>
        <w:pStyle w:val="ConsPlusTitle"/>
        <w:widowControl/>
        <w:jc w:val="center"/>
      </w:pPr>
      <w:r>
        <w:t>от 19 июня 2006 г. N 447</w:t>
      </w:r>
    </w:p>
    <w:p w:rsidR="00ED73E3" w:rsidRDefault="00ED73E3">
      <w:pPr>
        <w:pStyle w:val="ConsPlusTitle"/>
        <w:widowControl/>
        <w:jc w:val="center"/>
      </w:pPr>
    </w:p>
    <w:p w:rsidR="00ED73E3" w:rsidRDefault="00ED73E3">
      <w:pPr>
        <w:pStyle w:val="ConsPlusTitle"/>
        <w:widowControl/>
        <w:jc w:val="center"/>
      </w:pPr>
      <w:r>
        <w:t>О МЕРАХ ПО СОВЕРШЕНСТВОВАНИЮ ДЕЯТЕЛЬНОСТИ</w:t>
      </w:r>
    </w:p>
    <w:p w:rsidR="00ED73E3" w:rsidRDefault="00ED73E3">
      <w:pPr>
        <w:pStyle w:val="ConsPlusTitle"/>
        <w:widowControl/>
        <w:jc w:val="center"/>
      </w:pPr>
      <w:r>
        <w:t>ОРГАНОВ ВНУТРЕННИХ ДЕЛ ПО ЛИЦЕНЗИРОВАНИЮ И ОСУЩЕСТВЛЕНИЮ</w:t>
      </w:r>
    </w:p>
    <w:p w:rsidR="00ED73E3" w:rsidRDefault="00ED73E3">
      <w:pPr>
        <w:pStyle w:val="ConsPlusTitle"/>
        <w:widowControl/>
        <w:jc w:val="center"/>
      </w:pPr>
      <w:r>
        <w:t>КОНТРОЛЯ ЗА ЧАСТНОЙ ДЕТЕКТИВНОЙ И ОХРАННОЙ ДЕЯТЕЛЬНОСТЬЮ</w:t>
      </w:r>
    </w:p>
    <w:p w:rsidR="00ED73E3" w:rsidRDefault="00ED73E3">
      <w:pPr>
        <w:pStyle w:val="ConsPlusTitle"/>
        <w:widowControl/>
        <w:jc w:val="center"/>
      </w:pPr>
      <w:r>
        <w:t>НА ТЕРРИТОРИИ РОССИЙСКОЙ ФЕДЕРАЦИИ</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МВД РФ от 24.01.2007 </w:t>
      </w:r>
      <w:hyperlink r:id="rId4" w:history="1">
        <w:r>
          <w:rPr>
            <w:rFonts w:ascii="Calibri" w:hAnsi="Calibri" w:cs="Calibri"/>
            <w:color w:val="0000FF"/>
          </w:rPr>
          <w:t>N 101</w:t>
        </w:r>
      </w:hyperlink>
      <w:r>
        <w:rPr>
          <w:rFonts w:ascii="Calibri" w:hAnsi="Calibri" w:cs="Calibri"/>
        </w:rPr>
        <w:t>,</w:t>
      </w: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от 21.09.2009 </w:t>
      </w:r>
      <w:hyperlink r:id="rId5" w:history="1">
        <w:r>
          <w:rPr>
            <w:rFonts w:ascii="Calibri" w:hAnsi="Calibri" w:cs="Calibri"/>
            <w:color w:val="0000FF"/>
          </w:rPr>
          <w:t>N 716</w:t>
        </w:r>
      </w:hyperlink>
      <w:r>
        <w:rPr>
          <w:rFonts w:ascii="Calibri" w:hAnsi="Calibri" w:cs="Calibri"/>
        </w:rPr>
        <w:t xml:space="preserve">, от 15.08.2011 </w:t>
      </w:r>
      <w:hyperlink r:id="rId6" w:history="1">
        <w:r>
          <w:rPr>
            <w:rFonts w:ascii="Calibri" w:hAnsi="Calibri" w:cs="Calibri"/>
            <w:color w:val="0000FF"/>
          </w:rPr>
          <w:t>N 941</w:t>
        </w:r>
      </w:hyperlink>
      <w:r>
        <w:rPr>
          <w:rFonts w:ascii="Calibri" w:hAnsi="Calibri" w:cs="Calibri"/>
        </w:rPr>
        <w:t>,</w:t>
      </w: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от 29.09.2011 </w:t>
      </w:r>
      <w:hyperlink r:id="rId7" w:history="1">
        <w:r>
          <w:rPr>
            <w:rFonts w:ascii="Calibri" w:hAnsi="Calibri" w:cs="Calibri"/>
            <w:color w:val="0000FF"/>
          </w:rPr>
          <w:t>N 1039</w:t>
        </w:r>
      </w:hyperlink>
      <w:r>
        <w:rPr>
          <w:rFonts w:ascii="Calibri" w:hAnsi="Calibri" w:cs="Calibri"/>
        </w:rPr>
        <w:t>,</w:t>
      </w: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8" w:history="1">
        <w:r>
          <w:rPr>
            <w:rFonts w:ascii="Calibri" w:hAnsi="Calibri" w:cs="Calibri"/>
            <w:color w:val="0000FF"/>
          </w:rPr>
          <w:t>Решением</w:t>
        </w:r>
      </w:hyperlink>
      <w:r>
        <w:rPr>
          <w:rFonts w:ascii="Calibri" w:hAnsi="Calibri" w:cs="Calibri"/>
        </w:rPr>
        <w:t xml:space="preserve"> Верховного Суда РФ от 05.12.2006</w:t>
      </w: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N ГКПИ06-1280)</w:t>
      </w:r>
    </w:p>
    <w:p w:rsidR="00ED73E3" w:rsidRDefault="00ED73E3">
      <w:pPr>
        <w:autoSpaceDE w:val="0"/>
        <w:autoSpaceDN w:val="0"/>
        <w:adjustRightInd w:val="0"/>
        <w:spacing w:after="0" w:line="240" w:lineRule="auto"/>
        <w:jc w:val="center"/>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В целях совершенствования организации лицензирования и контроля за частной охранной и детективной (сыскной) деятельностью приказываю:</w:t>
      </w:r>
    </w:p>
    <w:p w:rsidR="00ED73E3" w:rsidRDefault="00ED73E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w:t>
      </w:r>
      <w:hyperlink r:id="rId10" w:history="1">
        <w:r>
          <w:rPr>
            <w:rFonts w:ascii="Calibri" w:hAnsi="Calibri" w:cs="Calibri"/>
            <w:color w:val="0000FF"/>
          </w:rPr>
          <w:t>Приказ</w:t>
        </w:r>
      </w:hyperlink>
      <w:r>
        <w:rPr>
          <w:rFonts w:ascii="Calibri" w:hAnsi="Calibri" w:cs="Calibri"/>
        </w:rPr>
        <w:t xml:space="preserve"> МВД РФ от 29.09.2011 N 1039.</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Инструкцию по организации и приему квалификационного экзамена у граждан, необходимого для приобретения правового статуса частного охранника </w:t>
      </w:r>
      <w:hyperlink r:id="rId11" w:history="1">
        <w:r>
          <w:rPr>
            <w:rFonts w:ascii="Calibri" w:hAnsi="Calibri" w:cs="Calibri"/>
            <w:color w:val="0000FF"/>
          </w:rPr>
          <w:t>(приложение N 2)</w:t>
        </w:r>
      </w:hyperlink>
      <w:r>
        <w:rPr>
          <w:rFonts w:ascii="Calibri" w:hAnsi="Calibri" w:cs="Calibri"/>
        </w:rPr>
        <w:t>.</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w:t>
      </w:r>
      <w:hyperlink r:id="rId12" w:history="1">
        <w:r>
          <w:rPr>
            <w:rFonts w:ascii="Calibri" w:hAnsi="Calibri" w:cs="Calibri"/>
            <w:color w:val="0000FF"/>
          </w:rPr>
          <w:t>Приказ</w:t>
        </w:r>
      </w:hyperlink>
      <w:r>
        <w:rPr>
          <w:rFonts w:ascii="Calibri" w:hAnsi="Calibri" w:cs="Calibri"/>
        </w:rPr>
        <w:t xml:space="preserve"> МВД РФ от 29.09.2011 N 1039.</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Инструкция по организации работы органов внутренних дел по выдаче личной карточки охранника </w:t>
      </w:r>
      <w:hyperlink r:id="rId13" w:history="1">
        <w:r>
          <w:rPr>
            <w:rFonts w:ascii="Calibri" w:hAnsi="Calibri" w:cs="Calibri"/>
            <w:color w:val="0000FF"/>
          </w:rPr>
          <w:t>(приложение N 4)</w:t>
        </w:r>
      </w:hyperlink>
      <w:r>
        <w:rPr>
          <w:rFonts w:ascii="Calibri" w:hAnsi="Calibri" w:cs="Calibri"/>
        </w:rPr>
        <w:t>.</w:t>
      </w:r>
    </w:p>
    <w:p w:rsidR="00ED73E3" w:rsidRDefault="00ED73E3">
      <w:pPr>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14" w:history="1">
        <w:r>
          <w:rPr>
            <w:rFonts w:ascii="Calibri" w:hAnsi="Calibri" w:cs="Calibri"/>
            <w:color w:val="0000FF"/>
          </w:rPr>
          <w:t>Приказом</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5" w:history="1">
        <w:r>
          <w:rPr>
            <w:rFonts w:ascii="Calibri" w:hAnsi="Calibri" w:cs="Calibri"/>
            <w:color w:val="0000FF"/>
          </w:rPr>
          <w:t>Приказа</w:t>
        </w:r>
      </w:hyperlink>
      <w:r>
        <w:rPr>
          <w:rFonts w:ascii="Calibri" w:hAnsi="Calibri" w:cs="Calibri"/>
        </w:rPr>
        <w:t xml:space="preserve"> МВД РФ от 21.09.2009 N 716)</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2. Начальникам ДООП (Н.И. Першуткин), ДепУР (В.В. Гордиенко), ДБОПиТ (Е.С. Семенченко), ДЭБ (С.Г. Мещеряков), ДОПТ (В.В. Захаренков), ДРО (В.В. Шлемин) МВД России, министрам внутренних дел, начальникам ГУВД, УВД субъектов Российской Федерации организовать:</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2.1. Доведение до сведения сотрудников органов внутренних дел положений настоящего Приказа.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2.2. Принятие зачетов по знанию сотрудниками органов внутренних дел положений настоящего Приказа.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3. Начальникам ДООП (Н.И. Першуткин), ДОПТ (В.В. Захаренков), ДРО (В.В. Шлемин) МВД России, министрам внутренних дел, начальникам ГУВД, УВД субъектов Российской Федерации осуществить меры:</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3.1. По кадровому и материально-техническому укреплению подразделений лицензионно-разрешительной работы с учетом возрастающих объемов работы.</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3.2. Переработке положений о подразделениях лицензионно-разрешительной работы и должностных инструкций сотрудников, выполняющих данную работу.</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Считать утратившим силу Приказ МВД России от 22 августа 1992 г. </w:t>
      </w:r>
      <w:hyperlink r:id="rId16" w:history="1">
        <w:r>
          <w:rPr>
            <w:rFonts w:ascii="Calibri" w:hAnsi="Calibri" w:cs="Calibri"/>
            <w:color w:val="0000FF"/>
          </w:rPr>
          <w:t>N 292</w:t>
        </w:r>
      </w:hyperlink>
      <w:r>
        <w:rPr>
          <w:rFonts w:ascii="Calibri" w:hAnsi="Calibri" w:cs="Calibri"/>
        </w:rPr>
        <w:t xml:space="preserve"> &lt;*&gt; и от 14 ноября 1994 г. </w:t>
      </w:r>
      <w:hyperlink r:id="rId17" w:history="1">
        <w:r>
          <w:rPr>
            <w:rFonts w:ascii="Calibri" w:hAnsi="Calibri" w:cs="Calibri"/>
            <w:color w:val="0000FF"/>
          </w:rPr>
          <w:t>N 299</w:t>
        </w:r>
      </w:hyperlink>
      <w:r>
        <w:rPr>
          <w:rFonts w:ascii="Calibri" w:hAnsi="Calibri" w:cs="Calibri"/>
        </w:rPr>
        <w:t xml:space="preserve"> &lt;**&gt;.</w:t>
      </w:r>
    </w:p>
    <w:p w:rsidR="00ED73E3" w:rsidRDefault="00ED73E3">
      <w:pPr>
        <w:pStyle w:val="ConsPlusNonformat"/>
        <w:widowControl/>
        <w:ind w:firstLine="540"/>
        <w:jc w:val="both"/>
      </w:pPr>
      <w:r>
        <w:t>--------------------------------</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31 августа 1992 г., регистрационный N 47.</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&lt;**&gt; Зарегистрирован в Минюсте России 25 ноября 1994 г., регистрационный N 730.</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выполнением настоящего Приказа возложить на заместителей Министра по курируемым направлениям деятельности.</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lastRenderedPageBreak/>
        <w:t>Министр</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Р.НУРГАЛИЕВ</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от 19 июня 2006 г. N 447</w:t>
      </w:r>
    </w:p>
    <w:p w:rsidR="00ED73E3" w:rsidRDefault="00ED73E3">
      <w:pPr>
        <w:autoSpaceDE w:val="0"/>
        <w:autoSpaceDN w:val="0"/>
        <w:adjustRightInd w:val="0"/>
        <w:spacing w:after="0" w:line="240" w:lineRule="auto"/>
        <w:jc w:val="right"/>
        <w:rPr>
          <w:rFonts w:ascii="Calibri" w:hAnsi="Calibri" w:cs="Calibri"/>
        </w:rPr>
      </w:pPr>
    </w:p>
    <w:p w:rsidR="00ED73E3" w:rsidRDefault="00ED73E3">
      <w:pPr>
        <w:pStyle w:val="ConsPlusTitle"/>
        <w:widowControl/>
        <w:jc w:val="center"/>
      </w:pPr>
      <w:r>
        <w:t>ИНСТРУКЦИЯ</w:t>
      </w:r>
    </w:p>
    <w:p w:rsidR="00ED73E3" w:rsidRDefault="00ED73E3">
      <w:pPr>
        <w:pStyle w:val="ConsPlusTitle"/>
        <w:widowControl/>
        <w:jc w:val="center"/>
      </w:pPr>
      <w:r>
        <w:t>ОБ ОРГАНИЗАЦИИ РАБОТЫ ПО ЛИЦЕНЗИРОВАНИЮ</w:t>
      </w:r>
    </w:p>
    <w:p w:rsidR="00ED73E3" w:rsidRDefault="00ED73E3">
      <w:pPr>
        <w:pStyle w:val="ConsPlusTitle"/>
        <w:widowControl/>
        <w:jc w:val="center"/>
      </w:pPr>
      <w:r>
        <w:t>И ОСУЩЕСТВЛЕНИЮ ОРГАНАМИ ВНУТРЕННИХ ДЕЛ КОНТРОЛЯ</w:t>
      </w:r>
    </w:p>
    <w:p w:rsidR="00ED73E3" w:rsidRDefault="00ED73E3">
      <w:pPr>
        <w:pStyle w:val="ConsPlusTitle"/>
        <w:widowControl/>
        <w:jc w:val="center"/>
      </w:pPr>
      <w:r>
        <w:t>ЗА ЧАСТНОЙ ДЕТЕКТИВНОЙ И ОХРАННОЙ ДЕЯТЕЛЬНОСТЬЮ</w:t>
      </w:r>
    </w:p>
    <w:p w:rsidR="00ED73E3" w:rsidRDefault="00ED73E3">
      <w:pPr>
        <w:pStyle w:val="ConsPlusTitle"/>
        <w:widowControl/>
        <w:jc w:val="center"/>
      </w:pPr>
      <w:r>
        <w:t>НА ТЕРРИТОРИИ РОССИЙСКОЙ ФЕДЕРАЦИИ</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18" w:history="1">
        <w:r>
          <w:rPr>
            <w:rFonts w:ascii="Calibri" w:hAnsi="Calibri" w:cs="Calibri"/>
            <w:color w:val="0000FF"/>
          </w:rPr>
          <w:t>Приказ</w:t>
        </w:r>
      </w:hyperlink>
      <w:r>
        <w:rPr>
          <w:rFonts w:ascii="Calibri" w:hAnsi="Calibri" w:cs="Calibri"/>
        </w:rPr>
        <w:t xml:space="preserve"> МВД РФ от 29.09.2011 N 1039.</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2</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от 19.06.2006 N 447</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pStyle w:val="ConsPlusTitle"/>
        <w:widowControl/>
        <w:jc w:val="center"/>
      </w:pPr>
      <w:r>
        <w:t>ИНСТРУКЦИЯ</w:t>
      </w:r>
    </w:p>
    <w:p w:rsidR="00ED73E3" w:rsidRDefault="00ED73E3">
      <w:pPr>
        <w:pStyle w:val="ConsPlusTitle"/>
        <w:widowControl/>
        <w:jc w:val="center"/>
      </w:pPr>
      <w:r>
        <w:t>ПО ОРГАНИЗАЦИИ И ПРИЕМУ КВАЛИФИКАЦИОННОГО ЭКЗАМЕНА</w:t>
      </w:r>
    </w:p>
    <w:p w:rsidR="00ED73E3" w:rsidRDefault="00ED73E3">
      <w:pPr>
        <w:pStyle w:val="ConsPlusTitle"/>
        <w:widowControl/>
        <w:jc w:val="center"/>
      </w:pPr>
      <w:r>
        <w:t>У ГРАЖДАН, НЕОБХОДИМОГО ДЛЯ ПРИОБРЕТЕНИЯ ПРАВОВОГО СТАТУСА</w:t>
      </w:r>
    </w:p>
    <w:p w:rsidR="00ED73E3" w:rsidRDefault="00ED73E3">
      <w:pPr>
        <w:pStyle w:val="ConsPlusTitle"/>
        <w:widowControl/>
        <w:jc w:val="center"/>
      </w:pPr>
      <w:r>
        <w:t>ЧАСТНОГО ОХРАННИКА</w:t>
      </w:r>
    </w:p>
    <w:p w:rsidR="00ED73E3" w:rsidRDefault="00ED73E3">
      <w:pPr>
        <w:autoSpaceDE w:val="0"/>
        <w:autoSpaceDN w:val="0"/>
        <w:adjustRightInd w:val="0"/>
        <w:spacing w:after="0" w:line="240" w:lineRule="auto"/>
        <w:jc w:val="center"/>
        <w:rPr>
          <w:rFonts w:ascii="Calibri" w:hAnsi="Calibri" w:cs="Calibri"/>
        </w:rPr>
      </w:pP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(введена </w:t>
      </w:r>
      <w:hyperlink r:id="rId19" w:history="1">
        <w:r>
          <w:rPr>
            <w:rFonts w:ascii="Calibri" w:hAnsi="Calibri" w:cs="Calibri"/>
            <w:color w:val="0000FF"/>
          </w:rPr>
          <w:t>Приказом</w:t>
        </w:r>
      </w:hyperlink>
      <w:r>
        <w:rPr>
          <w:rFonts w:ascii="Calibri" w:hAnsi="Calibri" w:cs="Calibri"/>
        </w:rPr>
        <w:t xml:space="preserve"> МВД РФ от 21.09.2009 N 716,</w:t>
      </w: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1. Для организации приема квалификационного экзамена &lt;*&gt; при министерствах внутренних дел по республикам, главных управлениях, управлениях МВД России по иным субъектам Российской Федерации, на особо важных и режимных объектах создаются экзаменационные комиссии &lt;**&gt;. Организационно-методическое обеспечение и контроль за их деятельностью осуществляется ГУОООП МВД России.</w:t>
      </w:r>
    </w:p>
    <w:p w:rsidR="00ED73E3" w:rsidRDefault="00ED73E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pStyle w:val="ConsPlusNonformat"/>
        <w:widowControl/>
        <w:ind w:firstLine="540"/>
        <w:jc w:val="both"/>
      </w:pPr>
      <w:r>
        <w:t>--------------------------------</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&lt;*&gt; Далее - "экзамен".</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22" w:history="1">
        <w:r>
          <w:rPr>
            <w:rFonts w:ascii="Calibri" w:hAnsi="Calibri" w:cs="Calibri"/>
            <w:color w:val="0000FF"/>
          </w:rPr>
          <w:t>Приказ</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&lt;**&gt;</w:t>
        </w:r>
      </w:hyperlink>
      <w:r>
        <w:rPr>
          <w:rFonts w:ascii="Calibri" w:hAnsi="Calibri" w:cs="Calibri"/>
        </w:rPr>
        <w:t xml:space="preserve"> Далее - "комиссия".</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Комиссия организует и осуществляет прием экзаменов, принимает решение о присвоении соответствующей квалификации частного охранника, выдаче свидетельства (дубликата) о сдаче квалификационного экзамена, а также рассматривает и принимает решения по иным возникающим в связи с приемом квалификационного экзамена вопросам. Решение комиссии может быть обжаловано в соответствии с законодательством Российской Федерации.</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и положение о ней утверждается приказом министерства внутренних дел по республике, главного управления, управления МВД России по иному субъекту Российской Федерации.</w:t>
      </w:r>
    </w:p>
    <w:p w:rsidR="00ED73E3" w:rsidRDefault="00ED73E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Комиссию возглавляет, как правило, руководитель подразделения по лицензионно-разрешительной работе министерства внутренних дел по республике, главного управления, </w:t>
      </w:r>
      <w:r>
        <w:rPr>
          <w:rFonts w:ascii="Calibri" w:hAnsi="Calibri" w:cs="Calibri"/>
        </w:rPr>
        <w:lastRenderedPageBreak/>
        <w:t>управления МВД России по иному субъекту Российской Федерации. В состав комиссии входят должностные лица органов внутренних дел, уполномоченные на осуществление действий по лицензированию частной охранной деятельности, имеющие высшее профессиональное образование и опыт работы в указанных подразделениях не менее трех лет. Численность комиссии определяется в соответствии с объемом решаемых ею задач.</w:t>
      </w:r>
    </w:p>
    <w:p w:rsidR="00ED73E3" w:rsidRDefault="00ED73E3">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В состав комиссии (по согласованию) могут включаться руководители образовательных учреждений, осуществляющих профессиональную подготовку частных детективов и работников частных охранных организаций, представители органов исполнительной власти субъектов Российской Федерации, осуществляющих управление в сфере образования, объединений и организаций, работающих в области частной охранной и детективной (сыскной) деятельности, которые имеют опыт работы в данной сфере не менее пяти лет.</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заседаний, регламент работы и распределение обязанностей внутри комиссии должны обеспечивать эффективное выполнение возложенных на нее задач и устанавливается комиссией самостоятельно.</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2. Экзамен проводится, как правило, на базе образовательных учреждений, реализующих программы профессиональной подготовки частных охранников &lt;*&gt;.</w:t>
      </w:r>
    </w:p>
    <w:p w:rsidR="00ED73E3" w:rsidRDefault="00ED73E3">
      <w:pPr>
        <w:pStyle w:val="ConsPlusNonformat"/>
        <w:widowControl/>
        <w:ind w:firstLine="540"/>
        <w:jc w:val="both"/>
      </w:pPr>
      <w:r>
        <w:t>--------------------------------</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"образовательные учреждения".</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условий по решению комиссии экзамен на охранника 4-го или 5-го разряда в отношении лиц, имеющих свидетельство о прохождении профессиональной подготовки, но не сдававших экзамен, а также повторный экзамен на охранника 4-го или 5-го разряда либо повторная проверка теоретических знаний на охранника 6-го разряда может быть организована на базе иных организаций, в том числе в органах внутренних дел.</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3. К сдаче экзамена допускаются лица: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завершившие полный курс обучения по программе профессиональной подготовки частных охранников;</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имеющие свидетельство о прохождении профессиональной подготовки по профессии частного охранника, но не сдававшие экзамен;</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имеющие квалификацию охранника 4-го или 5-го разряда и претендующие на ее повышение.</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прибывающий для сдачи экзамена, представляет члену комиссии паспорт гражданина Российской Федерации и медицинское заключение об отсутствии </w:t>
      </w:r>
      <w:hyperlink r:id="rId26" w:history="1">
        <w:r>
          <w:rPr>
            <w:rFonts w:ascii="Calibri" w:hAnsi="Calibri" w:cs="Calibri"/>
            <w:color w:val="0000FF"/>
          </w:rPr>
          <w:t>заболеваний</w:t>
        </w:r>
      </w:hyperlink>
      <w:r>
        <w:rPr>
          <w:rFonts w:ascii="Calibri" w:hAnsi="Calibri" w:cs="Calibri"/>
        </w:rPr>
        <w:t xml:space="preserve">, препятствующих исполнению обязанностей частного охранника по </w:t>
      </w:r>
      <w:hyperlink r:id="rId27" w:history="1">
        <w:r>
          <w:rPr>
            <w:rFonts w:ascii="Calibri" w:hAnsi="Calibri" w:cs="Calibri"/>
            <w:color w:val="0000FF"/>
          </w:rPr>
          <w:t>форме</w:t>
        </w:r>
      </w:hyperlink>
      <w:r>
        <w:rPr>
          <w:rFonts w:ascii="Calibri" w:hAnsi="Calibri" w:cs="Calibri"/>
        </w:rPr>
        <w:t>, установленной Министерством здравоохранения и социального развития Российской Федерации &lt;*&gt;.</w:t>
      </w:r>
    </w:p>
    <w:p w:rsidR="00ED73E3" w:rsidRDefault="00ED73E3">
      <w:pPr>
        <w:pStyle w:val="ConsPlusNonformat"/>
        <w:widowControl/>
        <w:ind w:firstLine="540"/>
        <w:jc w:val="both"/>
      </w:pPr>
      <w:r>
        <w:t>--------------------------------</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28" w:history="1">
        <w:r>
          <w:rPr>
            <w:rFonts w:ascii="Calibri" w:hAnsi="Calibri" w:cs="Calibri"/>
            <w:color w:val="0000FF"/>
          </w:rPr>
          <w:t>Приказ</w:t>
        </w:r>
      </w:hyperlink>
      <w:r>
        <w:rPr>
          <w:rFonts w:ascii="Calibri" w:hAnsi="Calibri" w:cs="Calibri"/>
        </w:rPr>
        <w:t xml:space="preserve"> Минздрава России от 11 сентября 2000 г. N 344 "О медицинском освидетельствовании граждан для выдачи лицензии на право приобретения оружия" (зарегистрирован в Минюсте России 10 октября 2000 г., регистрационный N 2415).</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Лица, не представившие указанные документы, к сдаче экзамена не допускаются.</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4. Прием экзамена у лиц, заканчивающих обучение по программе профессиональной подготовки частных охранников, по решению комиссии может осуществляться одновременно с проведением выпускного (итогового) экзамена в образовательных учреждениях по завершении курса обучения.</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4.1. Для организации приема экзамена руководитель образовательного учреждения не менее чем за 30 рабочих дней до планируемой даты проведения экзамена подает в комиссию письменную заявку с указанием предполагаемого количества экзаменуемых лиц, даты и времени начала экзамена. Решение о согласовании даты и времени принимается комиссией в течение 5 рабочих дней.</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4.2. Образовательное учреждение готовит список лиц, представляемых для сдачи квалификационного экзамена, и экзаменационный лист на каждое экзаменуемое лицо (</w:t>
      </w:r>
      <w:hyperlink r:id="rId29" w:history="1">
        <w:r>
          <w:rPr>
            <w:rFonts w:ascii="Calibri" w:hAnsi="Calibri" w:cs="Calibri"/>
            <w:color w:val="0000FF"/>
          </w:rPr>
          <w:t>приложение N 1</w:t>
        </w:r>
      </w:hyperlink>
      <w:r>
        <w:rPr>
          <w:rFonts w:ascii="Calibri" w:hAnsi="Calibri" w:cs="Calibri"/>
        </w:rPr>
        <w:t xml:space="preserve"> к настоящей Инструкции).</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Лица, имеющие свидетельства о прохождении профессиональной подготовки, могут сдать экзамены по месту жительства либо по месту нахождения учетного дела охранной организации, в которой работают.</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5.1. Гражданин, желающий сдать квалификационный экзамен, подает (направляет) в комиссию при органе внутренних дел по месту жительства заявление (</w:t>
      </w:r>
      <w:hyperlink r:id="rId30" w:history="1">
        <w:r>
          <w:rPr>
            <w:rFonts w:ascii="Calibri" w:hAnsi="Calibri" w:cs="Calibri"/>
            <w:color w:val="0000FF"/>
          </w:rPr>
          <w:t>приложение N 2</w:t>
        </w:r>
      </w:hyperlink>
      <w:r>
        <w:rPr>
          <w:rFonts w:ascii="Calibri" w:hAnsi="Calibri" w:cs="Calibri"/>
        </w:rPr>
        <w:t xml:space="preserve"> к настоящей Инструкции) и копию свидетельства о прохождении профессиональной подготовки.</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предоставляются с предъявлением оригинала.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5.2. В случае если гражданин работает в частной охранной организации, он может сдать экзамен по месту нахождения учетного дела данной организации. Для этого руководитель или уполномоченный представитель охранной организации представляет в орган внутренних дел по месту нахождения учетного дела организации следующие документы:</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руководителя охранной организации с указанием лиц, желающих сдать экзамен;</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документы, предусмотренные </w:t>
      </w:r>
      <w:hyperlink r:id="rId31" w:history="1">
        <w:r>
          <w:rPr>
            <w:rFonts w:ascii="Calibri" w:hAnsi="Calibri" w:cs="Calibri"/>
            <w:color w:val="0000FF"/>
          </w:rPr>
          <w:t>подпунктом 5.1</w:t>
        </w:r>
      </w:hyperlink>
      <w:r>
        <w:rPr>
          <w:rFonts w:ascii="Calibri" w:hAnsi="Calibri" w:cs="Calibri"/>
        </w:rPr>
        <w:t xml:space="preserve"> настоящей Инструкции, на каждого работника;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в) выписки из трудовых книжек, заверенные подписью должностного лица и печатью организации.</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5.3. Комиссия в течение 5 рабочих дней рассматривает заявление и назначает дату, время и место сдачи экзамена, о чем уведомляет заявителя.</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учебным заведением указанные лица могут включаться в группу экзаменуемых лиц, заканчивающих обучение, либо из них может быть сформирована отдельная группа.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имеющие квалификацию частного охранника, но претендующие на ее повышение, сдают экзамен в порядке, предусмотренном </w:t>
      </w:r>
      <w:hyperlink r:id="rId32" w:history="1">
        <w:r>
          <w:rPr>
            <w:rFonts w:ascii="Calibri" w:hAnsi="Calibri" w:cs="Calibri"/>
            <w:color w:val="0000FF"/>
          </w:rPr>
          <w:t>пунктом 5</w:t>
        </w:r>
      </w:hyperlink>
      <w:r>
        <w:rPr>
          <w:rFonts w:ascii="Calibri" w:hAnsi="Calibri" w:cs="Calibri"/>
        </w:rPr>
        <w:t xml:space="preserve"> настоящей Инструкции. Дополнительно к документам, указанным в </w:t>
      </w:r>
      <w:hyperlink r:id="rId33" w:history="1">
        <w:r>
          <w:rPr>
            <w:rFonts w:ascii="Calibri" w:hAnsi="Calibri" w:cs="Calibri"/>
            <w:color w:val="0000FF"/>
          </w:rPr>
          <w:t>подпунктах 5.1</w:t>
        </w:r>
      </w:hyperlink>
      <w:r>
        <w:rPr>
          <w:rFonts w:ascii="Calibri" w:hAnsi="Calibri" w:cs="Calibri"/>
        </w:rPr>
        <w:t xml:space="preserve"> и </w:t>
      </w:r>
      <w:hyperlink r:id="rId34" w:history="1">
        <w:r>
          <w:rPr>
            <w:rFonts w:ascii="Calibri" w:hAnsi="Calibri" w:cs="Calibri"/>
            <w:color w:val="0000FF"/>
          </w:rPr>
          <w:t>5.2</w:t>
        </w:r>
      </w:hyperlink>
      <w:r>
        <w:rPr>
          <w:rFonts w:ascii="Calibri" w:hAnsi="Calibri" w:cs="Calibri"/>
        </w:rPr>
        <w:t xml:space="preserve"> настоящей Инструкции, в комиссию представляется копия </w:t>
      </w:r>
      <w:hyperlink r:id="rId35" w:history="1">
        <w:r>
          <w:rPr>
            <w:rFonts w:ascii="Calibri" w:hAnsi="Calibri" w:cs="Calibri"/>
            <w:color w:val="0000FF"/>
          </w:rPr>
          <w:t>свидетельства</w:t>
        </w:r>
      </w:hyperlink>
      <w:r>
        <w:rPr>
          <w:rFonts w:ascii="Calibri" w:hAnsi="Calibri" w:cs="Calibri"/>
        </w:rPr>
        <w:t xml:space="preserve"> о присвоении квалификации частного охранника.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7. Экзамен состоит из проверки теоретических знаний и проверки практических навыков применения для охранников 4-го разряда специальных средств, для охранников 5-го разряда специальных средств и гражданского оружия, для охранников 6-го разряда специальных средств, гражданского и служебного оружия в соответствии с пройденной гражданином программой подготовки охранника. Лица, имеющие свидетельства о прохождении профессиональной подготовки, сдают экзамен по программе, соответствующей уровню квалификации, на который они претендуют.</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Проверка практических навыков применения специальных средств, гражданского и служебного оружия проводится в соответствии с нормативными правовыми актами МВД России, регламентирующими порядок проведения периодических проверок частных охранников на пригодность к действиям в условиях, связанных с применением огнестрельного оружия и специальных средств &lt;*&gt;. Для претендентов на присвоение квалификации охранник 4-го разряда проводится проверка практических навыков применения специальных средств, охранник 5-го разряда - специальных средств и гражданского оружия, охранник 6-го разряда - специальных средств, гражданского и служебного оружия.</w:t>
      </w:r>
    </w:p>
    <w:p w:rsidR="00ED73E3" w:rsidRDefault="00ED73E3">
      <w:pPr>
        <w:pStyle w:val="ConsPlusNonformat"/>
        <w:widowControl/>
        <w:ind w:firstLine="540"/>
        <w:jc w:val="both"/>
      </w:pPr>
      <w:r>
        <w:t>--------------------------------</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"практические навыки".</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8. Для граждан, не прошедших проверку теоретических знаний либо практических навыков, предусматривается возможность их повторной сдачи. Время и место их повторной сдачи устанавливается комиссией.</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9. Результаты сдачи экзамена оформляются экзаменационным листом, который подписывается членами комиссии, принимавшими экзамен.</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Экзаменационный лист представляется в комиссию, которая в течение 5 рабочих дней принимает решение о присвоении гражданину квалификации частного охранника в соответствии с требованиями Единого тарифно-квалификационного </w:t>
      </w:r>
      <w:hyperlink r:id="rId36" w:history="1">
        <w:r>
          <w:rPr>
            <w:rFonts w:ascii="Calibri" w:hAnsi="Calibri" w:cs="Calibri"/>
            <w:color w:val="0000FF"/>
          </w:rPr>
          <w:t>справочника</w:t>
        </w:r>
      </w:hyperlink>
      <w:r>
        <w:rPr>
          <w:rFonts w:ascii="Calibri" w:hAnsi="Calibri" w:cs="Calibri"/>
        </w:rPr>
        <w:t xml:space="preserve"> работ и профессий рабочих, а также выдаче соответствующего свидетельства (</w:t>
      </w:r>
      <w:hyperlink r:id="rId37" w:history="1">
        <w:r>
          <w:rPr>
            <w:rFonts w:ascii="Calibri" w:hAnsi="Calibri" w:cs="Calibri"/>
            <w:color w:val="0000FF"/>
          </w:rPr>
          <w:t>приложение N 3</w:t>
        </w:r>
      </w:hyperlink>
      <w:r>
        <w:rPr>
          <w:rFonts w:ascii="Calibri" w:hAnsi="Calibri" w:cs="Calibri"/>
        </w:rPr>
        <w:t xml:space="preserve"> к настоящей Инструкции).</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решению комиссии в случае, если претендент на получение квалификации охранник 6-го разряда успешно прошел проверку теоретических знаний и проверку практических навыков применения специальных средств или специальных средств и гражданского оружия, но не прошел проверку практических навыков применения служебного оружия, по письменному заявлению ему может быть присвоена квалификация охранник 4-го или 5-го разряда соответственно. Если претендент на получение квалификации охранник 5-го разряда успешно прошел проверку теоретических знаний и проверку практических навыков применения специальных средств, но не прошел проверку практических навыков применения гражданского оружия, по письменному заявлению ему может быть присвоена квалификация охранник 4-го разряда.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комиссии оформляется протоколом, подписанным председателем и одним из членов комиссии. Экзаменационные листы и протоколы хранятся в органах внутренних дел в течение 10 лет.</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10. Свидетельству о сдаче экзамена присваивается серия, соответствующая принятой в регионе серии регистрации транспортных средств и сквозной порядковый номер. Свидетельство подписывается председателем (заместителем председателя) комиссии и заверяется печатью комиссии либо органа внутренних дел, при котором она создана.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11. Комиссия ведет учет выданных свидетельств о присвоении квалификации охранника в порядке, предусмотренном для внутреннего делопроизводства.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Для сокращения документооборота могут использоваться электронные носители информации, содержащие сведения о результатах сдачи экзаменов.</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выдается в течение 3 рабочих дней после принятия комиссией соответствующего решения.</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12. Решение комиссии о положительной сдаче экзамена засчитывается как прохождение гражданином периодической проверки на пригодность к действиям в условиях, связанных с применением огнестрельного оружия и специальных средств.</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Следующая периодическая проверка данных граждан проводится для охранников 6-го разряда через 1 год, 5-го разряда через 2 года, 4-го разряда перед продлением срока действия удостоверения частного охранника.</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и приему квалификационного</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экзамена у граждан,</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необходимого для приобретения</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правового статуса</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частного охранника</w:t>
      </w:r>
    </w:p>
    <w:p w:rsidR="00ED73E3" w:rsidRDefault="00ED73E3">
      <w:pPr>
        <w:autoSpaceDE w:val="0"/>
        <w:autoSpaceDN w:val="0"/>
        <w:adjustRightInd w:val="0"/>
        <w:spacing w:after="0" w:line="240" w:lineRule="auto"/>
        <w:jc w:val="center"/>
        <w:rPr>
          <w:rFonts w:ascii="Calibri" w:hAnsi="Calibri" w:cs="Calibri"/>
        </w:rPr>
      </w:pP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jc w:val="right"/>
        <w:rPr>
          <w:rFonts w:ascii="Calibri" w:hAnsi="Calibri" w:cs="Calibri"/>
        </w:rPr>
      </w:pPr>
    </w:p>
    <w:p w:rsidR="00ED73E3" w:rsidRDefault="00ED73E3">
      <w:pPr>
        <w:pStyle w:val="ConsPlusNonformat"/>
        <w:widowControl/>
        <w:jc w:val="both"/>
      </w:pPr>
      <w:r>
        <w:t>┌────────────────────────────────────────────────────────────────┐</w:t>
      </w:r>
    </w:p>
    <w:p w:rsidR="00ED73E3" w:rsidRDefault="00ED73E3">
      <w:pPr>
        <w:pStyle w:val="ConsPlusNonformat"/>
        <w:widowControl/>
        <w:jc w:val="both"/>
      </w:pPr>
      <w:r>
        <w:t>│                            Город                               │</w:t>
      </w:r>
    </w:p>
    <w:p w:rsidR="00ED73E3" w:rsidRDefault="00ED73E3">
      <w:pPr>
        <w:pStyle w:val="ConsPlusNonformat"/>
        <w:widowControl/>
        <w:jc w:val="both"/>
      </w:pPr>
      <w:r>
        <w:t>├────────────────────────────────────────────────────────────────┤</w:t>
      </w:r>
    </w:p>
    <w:p w:rsidR="00ED73E3" w:rsidRDefault="00ED73E3">
      <w:pPr>
        <w:pStyle w:val="ConsPlusNonformat"/>
        <w:widowControl/>
        <w:jc w:val="both"/>
      </w:pPr>
      <w:r>
        <w:t>│                  Экзаменационная комиссия при                  │</w:t>
      </w:r>
    </w:p>
    <w:p w:rsidR="00ED73E3" w:rsidRDefault="00ED73E3">
      <w:pPr>
        <w:pStyle w:val="ConsPlusNonformat"/>
        <w:widowControl/>
        <w:jc w:val="both"/>
      </w:pPr>
      <w:r>
        <w:t>│ министерстве внутренних дел по республике, главном управлении, │</w:t>
      </w:r>
    </w:p>
    <w:p w:rsidR="00ED73E3" w:rsidRDefault="00ED73E3">
      <w:pPr>
        <w:pStyle w:val="ConsPlusNonformat"/>
        <w:widowControl/>
        <w:jc w:val="both"/>
      </w:pPr>
      <w:r>
        <w:t>│  управлении МВД России по иному субъекту Российской Федерации  │</w:t>
      </w:r>
    </w:p>
    <w:p w:rsidR="00ED73E3" w:rsidRDefault="00ED73E3">
      <w:pPr>
        <w:pStyle w:val="ConsPlusNonformat"/>
        <w:widowControl/>
        <w:jc w:val="both"/>
      </w:pPr>
      <w:r>
        <w:t>├────────────────────────────────────────────────────────────────┤</w:t>
      </w:r>
    </w:p>
    <w:p w:rsidR="00ED73E3" w:rsidRDefault="00ED73E3">
      <w:pPr>
        <w:pStyle w:val="ConsPlusNonformat"/>
        <w:widowControl/>
        <w:jc w:val="both"/>
      </w:pPr>
      <w:r>
        <w:t>│                    Экзаменационный лист N                      │</w:t>
      </w:r>
    </w:p>
    <w:p w:rsidR="00ED73E3" w:rsidRDefault="00ED73E3">
      <w:pPr>
        <w:pStyle w:val="ConsPlusNonformat"/>
        <w:widowControl/>
        <w:jc w:val="both"/>
      </w:pPr>
      <w:r>
        <w:t>├─┬──────────────────────────────────────────────────────────────┤</w:t>
      </w:r>
    </w:p>
    <w:p w:rsidR="00ED73E3" w:rsidRDefault="00ED73E3">
      <w:pPr>
        <w:pStyle w:val="ConsPlusNonformat"/>
        <w:widowControl/>
        <w:jc w:val="both"/>
      </w:pPr>
      <w:r>
        <w:t>│ │                                                              │</w:t>
      </w:r>
    </w:p>
    <w:p w:rsidR="00ED73E3" w:rsidRDefault="00ED73E3">
      <w:pPr>
        <w:pStyle w:val="ConsPlusNonformat"/>
        <w:widowControl/>
        <w:jc w:val="both"/>
      </w:pPr>
      <w:r>
        <w:t>├─┼──────────────────────────────────────────────────────────────┤</w:t>
      </w:r>
    </w:p>
    <w:p w:rsidR="00ED73E3" w:rsidRDefault="00ED73E3">
      <w:pPr>
        <w:pStyle w:val="ConsPlusNonformat"/>
        <w:widowControl/>
        <w:jc w:val="both"/>
      </w:pPr>
      <w:r>
        <w:t>│ │                           (фамилия)                          │</w:t>
      </w:r>
    </w:p>
    <w:p w:rsidR="00ED73E3" w:rsidRDefault="00ED73E3">
      <w:pPr>
        <w:pStyle w:val="ConsPlusNonformat"/>
        <w:widowControl/>
        <w:jc w:val="both"/>
      </w:pPr>
      <w:r>
        <w:lastRenderedPageBreak/>
        <w:t>├─┼──────────────────────────────────────────────────────────────┤</w:t>
      </w:r>
    </w:p>
    <w:p w:rsidR="00ED73E3" w:rsidRDefault="00ED73E3">
      <w:pPr>
        <w:pStyle w:val="ConsPlusNonformat"/>
        <w:widowControl/>
        <w:jc w:val="both"/>
      </w:pPr>
      <w:r>
        <w:t>│ │                             (имя)                            │</w:t>
      </w:r>
    </w:p>
    <w:p w:rsidR="00ED73E3" w:rsidRDefault="00ED73E3">
      <w:pPr>
        <w:pStyle w:val="ConsPlusNonformat"/>
        <w:widowControl/>
        <w:jc w:val="both"/>
      </w:pPr>
      <w:r>
        <w:t>├─┴──────────────────────────────────────────────────────────────┤</w:t>
      </w:r>
    </w:p>
    <w:p w:rsidR="00ED73E3" w:rsidRDefault="00ED73E3">
      <w:pPr>
        <w:pStyle w:val="ConsPlusNonformat"/>
        <w:widowControl/>
        <w:jc w:val="both"/>
      </w:pPr>
      <w:r>
        <w:t>│                            (отчество)                          │</w:t>
      </w:r>
    </w:p>
    <w:p w:rsidR="00ED73E3" w:rsidRDefault="00ED73E3">
      <w:pPr>
        <w:pStyle w:val="ConsPlusNonformat"/>
        <w:widowControl/>
        <w:jc w:val="both"/>
      </w:pPr>
      <w:r>
        <w:t>├────────────────────────────────────────────────────────────────┤</w:t>
      </w:r>
    </w:p>
    <w:p w:rsidR="00ED73E3" w:rsidRDefault="00ED73E3">
      <w:pPr>
        <w:pStyle w:val="ConsPlusNonformat"/>
        <w:widowControl/>
        <w:jc w:val="both"/>
      </w:pPr>
      <w:r>
        <w:t>│Квалификационный экзамен на _______ разряд                      │</w:t>
      </w:r>
    </w:p>
    <w:p w:rsidR="00ED73E3" w:rsidRDefault="00ED73E3">
      <w:pPr>
        <w:pStyle w:val="ConsPlusNonformat"/>
        <w:widowControl/>
        <w:jc w:val="both"/>
      </w:pPr>
      <w:r>
        <w:t>├────────────────────────────────────────────────────────────────┤</w:t>
      </w:r>
    </w:p>
    <w:p w:rsidR="00ED73E3" w:rsidRDefault="00ED73E3">
      <w:pPr>
        <w:pStyle w:val="ConsPlusNonformat"/>
        <w:widowControl/>
        <w:jc w:val="both"/>
      </w:pPr>
      <w:r>
        <w:t>│Место проверки теоретических знаний:                            │</w:t>
      </w:r>
    </w:p>
    <w:p w:rsidR="00ED73E3" w:rsidRDefault="00ED73E3">
      <w:pPr>
        <w:pStyle w:val="ConsPlusNonformat"/>
        <w:widowControl/>
        <w:jc w:val="both"/>
      </w:pPr>
      <w:r>
        <w:t>├────────────────────────────────────────────────────────────────┤</w:t>
      </w:r>
    </w:p>
    <w:p w:rsidR="00ED73E3" w:rsidRDefault="00ED73E3">
      <w:pPr>
        <w:pStyle w:val="ConsPlusNonformat"/>
        <w:widowControl/>
        <w:jc w:val="both"/>
      </w:pPr>
      <w:r>
        <w:t>│Место проверки практических навыков:                            │</w:t>
      </w:r>
    </w:p>
    <w:p w:rsidR="00ED73E3" w:rsidRDefault="00ED73E3">
      <w:pPr>
        <w:pStyle w:val="ConsPlusNonformat"/>
        <w:widowControl/>
        <w:jc w:val="both"/>
      </w:pPr>
      <w:r>
        <w:t>├────────────────────────────────────────────────────────────────┤</w:t>
      </w:r>
    </w:p>
    <w:p w:rsidR="00ED73E3" w:rsidRDefault="00ED73E3">
      <w:pPr>
        <w:pStyle w:val="ConsPlusNonformat"/>
        <w:widowControl/>
        <w:jc w:val="both"/>
      </w:pPr>
      <w:r>
        <w:t>│                                                                │</w:t>
      </w:r>
    </w:p>
    <w:p w:rsidR="00ED73E3" w:rsidRDefault="00ED73E3">
      <w:pPr>
        <w:pStyle w:val="ConsPlusNonformat"/>
        <w:widowControl/>
        <w:jc w:val="both"/>
      </w:pPr>
      <w:r>
        <w:t>├────────────────────────────────────────────────────────────────┤</w:t>
      </w:r>
    </w:p>
    <w:p w:rsidR="00ED73E3" w:rsidRDefault="00ED73E3">
      <w:pPr>
        <w:pStyle w:val="ConsPlusNonformat"/>
        <w:widowControl/>
        <w:jc w:val="both"/>
      </w:pPr>
      <w:r>
        <w:t>│                       Результаты экзамена:                     │</w:t>
      </w:r>
    </w:p>
    <w:p w:rsidR="00ED73E3" w:rsidRDefault="00ED73E3">
      <w:pPr>
        <w:pStyle w:val="ConsPlusNonformat"/>
        <w:widowControl/>
        <w:jc w:val="both"/>
      </w:pPr>
      <w:r>
        <w:t>├────────────────────────────────────────────────────────────────┤</w:t>
      </w:r>
    </w:p>
    <w:p w:rsidR="00ED73E3" w:rsidRDefault="00ED73E3">
      <w:pPr>
        <w:pStyle w:val="ConsPlusNonformat"/>
        <w:widowControl/>
        <w:jc w:val="both"/>
      </w:pPr>
      <w:r>
        <w:t>│                                                                │</w:t>
      </w:r>
    </w:p>
    <w:p w:rsidR="00ED73E3" w:rsidRDefault="00ED73E3">
      <w:pPr>
        <w:pStyle w:val="ConsPlusNonformat"/>
        <w:widowControl/>
        <w:jc w:val="both"/>
      </w:pPr>
      <w:r>
        <w:t>├─────────────────────────────────────┬──────────────────────────┤</w:t>
      </w:r>
    </w:p>
    <w:p w:rsidR="00ED73E3" w:rsidRDefault="00ED73E3">
      <w:pPr>
        <w:pStyle w:val="ConsPlusNonformat"/>
        <w:widowControl/>
        <w:jc w:val="both"/>
      </w:pPr>
      <w:r>
        <w:t>│Теоретические знания                 │    зачтено/не зачтено    │</w:t>
      </w:r>
    </w:p>
    <w:p w:rsidR="00ED73E3" w:rsidRDefault="00ED73E3">
      <w:pPr>
        <w:pStyle w:val="ConsPlusNonformat"/>
        <w:widowControl/>
        <w:jc w:val="both"/>
      </w:pPr>
      <w:r>
        <w:t>├─────────────────────────────────────┼──────────────────────────┤</w:t>
      </w:r>
    </w:p>
    <w:p w:rsidR="00ED73E3" w:rsidRDefault="00ED73E3">
      <w:pPr>
        <w:pStyle w:val="ConsPlusNonformat"/>
        <w:widowControl/>
        <w:jc w:val="both"/>
      </w:pPr>
      <w:r>
        <w:t>│Практические навыки применения:      │                          │</w:t>
      </w:r>
    </w:p>
    <w:p w:rsidR="00ED73E3" w:rsidRDefault="00ED73E3">
      <w:pPr>
        <w:pStyle w:val="ConsPlusNonformat"/>
        <w:widowControl/>
        <w:jc w:val="both"/>
      </w:pPr>
      <w:r>
        <w:t>├─────────────────────────────────────┼──────────────────────────┤</w:t>
      </w:r>
    </w:p>
    <w:p w:rsidR="00ED73E3" w:rsidRDefault="00ED73E3">
      <w:pPr>
        <w:pStyle w:val="ConsPlusNonformat"/>
        <w:widowControl/>
        <w:jc w:val="both"/>
      </w:pPr>
      <w:r>
        <w:t>│специальных средств                  │    зачтено/не зачтено    │</w:t>
      </w:r>
    </w:p>
    <w:p w:rsidR="00ED73E3" w:rsidRDefault="00ED73E3">
      <w:pPr>
        <w:pStyle w:val="ConsPlusNonformat"/>
        <w:widowControl/>
        <w:jc w:val="both"/>
      </w:pPr>
      <w:r>
        <w:t>├─────────────────────────────────────┼──────────────────────────┤</w:t>
      </w:r>
    </w:p>
    <w:p w:rsidR="00ED73E3" w:rsidRDefault="00ED73E3">
      <w:pPr>
        <w:pStyle w:val="ConsPlusNonformat"/>
        <w:widowControl/>
        <w:jc w:val="both"/>
      </w:pPr>
      <w:r>
        <w:t>│гражданского оружия                  │    зачтено/не зачтено    │</w:t>
      </w:r>
    </w:p>
    <w:p w:rsidR="00ED73E3" w:rsidRDefault="00ED73E3">
      <w:pPr>
        <w:pStyle w:val="ConsPlusNonformat"/>
        <w:widowControl/>
        <w:jc w:val="both"/>
      </w:pPr>
      <w:r>
        <w:t>├─────────────────────────────────────┼──────────────────────────┤</w:t>
      </w:r>
    </w:p>
    <w:p w:rsidR="00ED73E3" w:rsidRDefault="00ED73E3">
      <w:pPr>
        <w:pStyle w:val="ConsPlusNonformat"/>
        <w:widowControl/>
        <w:jc w:val="both"/>
      </w:pPr>
      <w:r>
        <w:t>│служебного оружия                    │    зачтено/не зачтено    │</w:t>
      </w:r>
    </w:p>
    <w:p w:rsidR="00ED73E3" w:rsidRDefault="00ED73E3">
      <w:pPr>
        <w:pStyle w:val="ConsPlusNonformat"/>
        <w:widowControl/>
        <w:jc w:val="both"/>
      </w:pPr>
      <w:r>
        <w:t>├─────────────────────────────────────┼──────────────────────────┤</w:t>
      </w:r>
    </w:p>
    <w:p w:rsidR="00ED73E3" w:rsidRDefault="00ED73E3">
      <w:pPr>
        <w:pStyle w:val="ConsPlusNonformat"/>
        <w:widowControl/>
        <w:jc w:val="both"/>
      </w:pPr>
      <w:r>
        <w:t>│                                     │                          │</w:t>
      </w:r>
    </w:p>
    <w:p w:rsidR="00ED73E3" w:rsidRDefault="00ED73E3">
      <w:pPr>
        <w:pStyle w:val="ConsPlusNonformat"/>
        <w:widowControl/>
        <w:jc w:val="both"/>
      </w:pPr>
      <w:r>
        <w:t>├─────────────────────────────────────┼──────────────────────────┤</w:t>
      </w:r>
    </w:p>
    <w:p w:rsidR="00ED73E3" w:rsidRDefault="00ED73E3">
      <w:pPr>
        <w:pStyle w:val="ConsPlusNonformat"/>
        <w:widowControl/>
        <w:jc w:val="both"/>
      </w:pPr>
      <w:r>
        <w:t>│Члены комиссии                       │          Подпись         │</w:t>
      </w:r>
    </w:p>
    <w:p w:rsidR="00ED73E3" w:rsidRDefault="00ED73E3">
      <w:pPr>
        <w:pStyle w:val="ConsPlusNonformat"/>
        <w:widowControl/>
        <w:jc w:val="both"/>
      </w:pPr>
      <w:r>
        <w:t>│--------------                       │          -------         │</w:t>
      </w:r>
    </w:p>
    <w:p w:rsidR="00ED73E3" w:rsidRDefault="00ED73E3">
      <w:pPr>
        <w:pStyle w:val="ConsPlusNonformat"/>
        <w:widowControl/>
        <w:jc w:val="both"/>
      </w:pPr>
      <w:r>
        <w:t>├─────────────────────────────────────┼──────────────────────────┤</w:t>
      </w:r>
    </w:p>
    <w:p w:rsidR="00ED73E3" w:rsidRDefault="00ED73E3">
      <w:pPr>
        <w:pStyle w:val="ConsPlusNonformat"/>
        <w:widowControl/>
        <w:jc w:val="both"/>
      </w:pPr>
      <w:r>
        <w:t>│                                     │                          │</w:t>
      </w:r>
    </w:p>
    <w:p w:rsidR="00ED73E3" w:rsidRDefault="00ED73E3">
      <w:pPr>
        <w:pStyle w:val="ConsPlusNonformat"/>
        <w:widowControl/>
        <w:jc w:val="both"/>
      </w:pPr>
      <w:r>
        <w:t>├─────────────────────────────────────┼──────────────────────────┤</w:t>
      </w:r>
    </w:p>
    <w:p w:rsidR="00ED73E3" w:rsidRDefault="00ED73E3">
      <w:pPr>
        <w:pStyle w:val="ConsPlusNonformat"/>
        <w:widowControl/>
        <w:jc w:val="both"/>
      </w:pPr>
      <w:r>
        <w:t>│                                     │                          │</w:t>
      </w:r>
    </w:p>
    <w:p w:rsidR="00ED73E3" w:rsidRDefault="00ED73E3">
      <w:pPr>
        <w:pStyle w:val="ConsPlusNonformat"/>
        <w:widowControl/>
        <w:jc w:val="both"/>
      </w:pPr>
      <w:r>
        <w:t>├─────────────────────────────────────┼──────────────────────────┤</w:t>
      </w:r>
    </w:p>
    <w:p w:rsidR="00ED73E3" w:rsidRDefault="00ED73E3">
      <w:pPr>
        <w:pStyle w:val="ConsPlusNonformat"/>
        <w:widowControl/>
        <w:jc w:val="both"/>
      </w:pPr>
      <w:r>
        <w:t>│Представитель образовательного       │                          │</w:t>
      </w:r>
    </w:p>
    <w:p w:rsidR="00ED73E3" w:rsidRDefault="00ED73E3">
      <w:pPr>
        <w:pStyle w:val="ConsPlusNonformat"/>
        <w:widowControl/>
        <w:jc w:val="both"/>
      </w:pPr>
      <w:r>
        <w:t>│------------------------------       │                          │</w:t>
      </w:r>
    </w:p>
    <w:p w:rsidR="00ED73E3" w:rsidRDefault="00ED73E3">
      <w:pPr>
        <w:pStyle w:val="ConsPlusNonformat"/>
        <w:widowControl/>
        <w:jc w:val="both"/>
      </w:pPr>
      <w:r>
        <w:t>│учреждения                           │                          │</w:t>
      </w:r>
    </w:p>
    <w:p w:rsidR="00ED73E3" w:rsidRDefault="00ED73E3">
      <w:pPr>
        <w:pStyle w:val="ConsPlusNonformat"/>
        <w:widowControl/>
        <w:jc w:val="both"/>
      </w:pPr>
      <w:r>
        <w:t>│----------                           │                          │</w:t>
      </w:r>
    </w:p>
    <w:p w:rsidR="00ED73E3" w:rsidRDefault="00ED73E3">
      <w:pPr>
        <w:pStyle w:val="ConsPlusNonformat"/>
        <w:widowControl/>
        <w:jc w:val="both"/>
      </w:pPr>
      <w:r>
        <w:t>│                                     │                          │</w:t>
      </w:r>
    </w:p>
    <w:p w:rsidR="00ED73E3" w:rsidRDefault="00ED73E3">
      <w:pPr>
        <w:pStyle w:val="ConsPlusNonformat"/>
        <w:widowControl/>
        <w:jc w:val="both"/>
      </w:pPr>
      <w:r>
        <w:t>├─────────────────────────────────────┼──────────────────────────┤</w:t>
      </w:r>
    </w:p>
    <w:p w:rsidR="00ED73E3" w:rsidRDefault="00ED73E3">
      <w:pPr>
        <w:pStyle w:val="ConsPlusNonformat"/>
        <w:widowControl/>
        <w:jc w:val="both"/>
      </w:pPr>
      <w:r>
        <w:t>│Дата                                 │                          │</w:t>
      </w:r>
    </w:p>
    <w:p w:rsidR="00ED73E3" w:rsidRDefault="00ED73E3">
      <w:pPr>
        <w:pStyle w:val="ConsPlusNonformat"/>
        <w:widowControl/>
        <w:jc w:val="both"/>
      </w:pPr>
      <w:r>
        <w:t>└─────────────────────────────────────┴──────────────────────────┘</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и приему квалификационного</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экзамена у граждан,</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необходимого для приобретения</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правового статуса</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частного охранника</w:t>
      </w:r>
    </w:p>
    <w:p w:rsidR="00ED73E3" w:rsidRDefault="00ED73E3">
      <w:pPr>
        <w:autoSpaceDE w:val="0"/>
        <w:autoSpaceDN w:val="0"/>
        <w:adjustRightInd w:val="0"/>
        <w:spacing w:after="0" w:line="240" w:lineRule="auto"/>
        <w:jc w:val="center"/>
        <w:rPr>
          <w:rFonts w:ascii="Calibri" w:hAnsi="Calibri" w:cs="Calibri"/>
        </w:rPr>
      </w:pP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pStyle w:val="ConsPlusNonformat"/>
        <w:widowControl/>
      </w:pPr>
      <w:r>
        <w:t xml:space="preserve">                                   Председателю    экзаменационной</w:t>
      </w:r>
    </w:p>
    <w:p w:rsidR="00ED73E3" w:rsidRDefault="00ED73E3">
      <w:pPr>
        <w:pStyle w:val="ConsPlusNonformat"/>
        <w:widowControl/>
      </w:pPr>
      <w:r>
        <w:t xml:space="preserve">                                   комиссии     при   министерстве</w:t>
      </w:r>
    </w:p>
    <w:p w:rsidR="00ED73E3" w:rsidRDefault="00ED73E3">
      <w:pPr>
        <w:pStyle w:val="ConsPlusNonformat"/>
        <w:widowControl/>
      </w:pPr>
      <w:r>
        <w:lastRenderedPageBreak/>
        <w:t xml:space="preserve">                                   внутренних дел  по  республике,</w:t>
      </w:r>
    </w:p>
    <w:p w:rsidR="00ED73E3" w:rsidRDefault="00ED73E3">
      <w:pPr>
        <w:pStyle w:val="ConsPlusNonformat"/>
        <w:widowControl/>
      </w:pPr>
      <w:r>
        <w:t xml:space="preserve">                                   главном управлении,  управлении</w:t>
      </w:r>
    </w:p>
    <w:p w:rsidR="00ED73E3" w:rsidRDefault="00ED73E3">
      <w:pPr>
        <w:pStyle w:val="ConsPlusNonformat"/>
        <w:widowControl/>
      </w:pPr>
      <w:r>
        <w:t xml:space="preserve">                                   МВД  России  по иному  субъекту</w:t>
      </w:r>
    </w:p>
    <w:p w:rsidR="00ED73E3" w:rsidRDefault="00ED73E3">
      <w:pPr>
        <w:pStyle w:val="ConsPlusNonformat"/>
        <w:widowControl/>
      </w:pPr>
      <w:r>
        <w:t xml:space="preserve">                                   Российской Федерации __________</w:t>
      </w:r>
    </w:p>
    <w:p w:rsidR="00ED73E3" w:rsidRDefault="00ED73E3">
      <w:pPr>
        <w:pStyle w:val="ConsPlusNonformat"/>
        <w:widowControl/>
      </w:pPr>
      <w:r>
        <w:t xml:space="preserve">                                   От гражданина _________________</w:t>
      </w:r>
    </w:p>
    <w:p w:rsidR="00ED73E3" w:rsidRDefault="00ED73E3">
      <w:pPr>
        <w:pStyle w:val="ConsPlusNonformat"/>
        <w:widowControl/>
      </w:pPr>
      <w:r>
        <w:t xml:space="preserve">                                   _______________________________</w:t>
      </w:r>
    </w:p>
    <w:p w:rsidR="00ED73E3" w:rsidRDefault="00ED73E3">
      <w:pPr>
        <w:pStyle w:val="ConsPlusNonformat"/>
        <w:widowControl/>
      </w:pPr>
      <w:r>
        <w:t xml:space="preserve">                                   Зарегистрированного по адресу _</w:t>
      </w:r>
    </w:p>
    <w:p w:rsidR="00ED73E3" w:rsidRDefault="00ED73E3">
      <w:pPr>
        <w:pStyle w:val="ConsPlusNonformat"/>
        <w:widowControl/>
      </w:pPr>
      <w:r>
        <w:t xml:space="preserve">                                   _______________________________</w:t>
      </w:r>
    </w:p>
    <w:p w:rsidR="00ED73E3" w:rsidRDefault="00ED73E3">
      <w:pPr>
        <w:pStyle w:val="ConsPlusNonformat"/>
        <w:widowControl/>
      </w:pPr>
      <w:r>
        <w:t xml:space="preserve">                                   Паспорт _______________________</w:t>
      </w:r>
    </w:p>
    <w:p w:rsidR="00ED73E3" w:rsidRDefault="00ED73E3">
      <w:pPr>
        <w:pStyle w:val="ConsPlusNonformat"/>
        <w:widowControl/>
      </w:pPr>
      <w:r>
        <w:t xml:space="preserve">                                   _______________________________</w:t>
      </w:r>
    </w:p>
    <w:p w:rsidR="00ED73E3" w:rsidRDefault="00ED73E3">
      <w:pPr>
        <w:pStyle w:val="ConsPlusNonformat"/>
        <w:widowControl/>
      </w:pPr>
      <w:r>
        <w:t xml:space="preserve">                                   _______________________________</w:t>
      </w:r>
    </w:p>
    <w:p w:rsidR="00ED73E3" w:rsidRDefault="00ED73E3">
      <w:pPr>
        <w:pStyle w:val="ConsPlusNonformat"/>
        <w:widowControl/>
      </w:pPr>
    </w:p>
    <w:p w:rsidR="00ED73E3" w:rsidRDefault="00ED73E3">
      <w:pPr>
        <w:pStyle w:val="ConsPlusNonformat"/>
        <w:widowControl/>
      </w:pPr>
      <w:r>
        <w:t xml:space="preserve">                             ЗАЯВЛЕНИЕ</w:t>
      </w:r>
    </w:p>
    <w:p w:rsidR="00ED73E3" w:rsidRDefault="00ED73E3">
      <w:pPr>
        <w:pStyle w:val="ConsPlusNonformat"/>
        <w:widowControl/>
      </w:pPr>
      <w:r>
        <w:t xml:space="preserve">         о направлении на сдачу квалификационного экзамена</w:t>
      </w:r>
    </w:p>
    <w:p w:rsidR="00ED73E3" w:rsidRDefault="00ED73E3">
      <w:pPr>
        <w:pStyle w:val="ConsPlusNonformat"/>
        <w:widowControl/>
      </w:pPr>
    </w:p>
    <w:p w:rsidR="00ED73E3" w:rsidRDefault="00ED73E3">
      <w:pPr>
        <w:pStyle w:val="ConsPlusNonformat"/>
        <w:widowControl/>
      </w:pPr>
      <w:r>
        <w:t xml:space="preserve">    Прошу    Вас   разрешить   мне   сдачу   первичного/повторного</w:t>
      </w:r>
    </w:p>
    <w:p w:rsidR="00ED73E3" w:rsidRDefault="00ED73E3">
      <w:pPr>
        <w:pStyle w:val="ConsPlusNonformat"/>
        <w:widowControl/>
      </w:pPr>
      <w:r>
        <w:t>квалификационного  экзамена  для присвоения квалификации охранника</w:t>
      </w:r>
    </w:p>
    <w:p w:rsidR="00ED73E3" w:rsidRDefault="00ED73E3">
      <w:pPr>
        <w:pStyle w:val="ConsPlusNonformat"/>
        <w:widowControl/>
      </w:pPr>
      <w:r>
        <w:t>___ разряда в период с "__" ______ 20__ г. по "__" _____ 20__ г.</w:t>
      </w:r>
    </w:p>
    <w:p w:rsidR="00ED73E3" w:rsidRDefault="00ED73E3">
      <w:pPr>
        <w:pStyle w:val="ConsPlusNonformat"/>
        <w:widowControl/>
      </w:pPr>
    </w:p>
    <w:p w:rsidR="00ED73E3" w:rsidRDefault="00ED73E3">
      <w:pPr>
        <w:pStyle w:val="ConsPlusNonformat"/>
        <w:widowControl/>
      </w:pPr>
      <w:r>
        <w:t>К заявлению прилагаю:</w:t>
      </w:r>
    </w:p>
    <w:p w:rsidR="00ED73E3" w:rsidRDefault="00ED73E3">
      <w:pPr>
        <w:pStyle w:val="ConsPlusNonformat"/>
        <w:widowControl/>
      </w:pPr>
      <w:r>
        <w:t>__________________________________________________________________</w:t>
      </w:r>
    </w:p>
    <w:p w:rsidR="00ED73E3" w:rsidRDefault="00ED73E3">
      <w:pPr>
        <w:pStyle w:val="ConsPlusNonformat"/>
        <w:widowControl/>
      </w:pPr>
      <w:r>
        <w:t>__________________________________________________________________</w:t>
      </w:r>
    </w:p>
    <w:p w:rsidR="00ED73E3" w:rsidRDefault="00ED73E3">
      <w:pPr>
        <w:pStyle w:val="ConsPlusNonformat"/>
        <w:widowControl/>
      </w:pPr>
      <w:r>
        <w:t>__________________________________________________________________</w:t>
      </w:r>
    </w:p>
    <w:p w:rsidR="00ED73E3" w:rsidRDefault="00ED73E3">
      <w:pPr>
        <w:pStyle w:val="ConsPlusNonformat"/>
        <w:widowControl/>
      </w:pPr>
      <w:r>
        <w:t>__________________________________________________________________</w:t>
      </w:r>
    </w:p>
    <w:p w:rsidR="00ED73E3" w:rsidRDefault="00ED73E3">
      <w:pPr>
        <w:pStyle w:val="ConsPlusNonformat"/>
        <w:widowControl/>
      </w:pPr>
    </w:p>
    <w:p w:rsidR="00ED73E3" w:rsidRDefault="00ED73E3">
      <w:pPr>
        <w:pStyle w:val="ConsPlusNonformat"/>
        <w:widowControl/>
      </w:pPr>
      <w:r>
        <w:t xml:space="preserve">    Прошу Вас проинформировать о времени и месте сдачи экзамена по</w:t>
      </w:r>
    </w:p>
    <w:p w:rsidR="00ED73E3" w:rsidRDefault="00ED73E3">
      <w:pPr>
        <w:pStyle w:val="ConsPlusNonformat"/>
        <w:widowControl/>
      </w:pPr>
      <w:r>
        <w:t>__________________________________________________________________</w:t>
      </w:r>
    </w:p>
    <w:p w:rsidR="00ED73E3" w:rsidRDefault="00ED73E3">
      <w:pPr>
        <w:pStyle w:val="ConsPlusNonformat"/>
        <w:widowControl/>
      </w:pPr>
      <w:r>
        <w:t xml:space="preserve">                 (телефон, адрес почтовой связи)</w:t>
      </w:r>
    </w:p>
    <w:p w:rsidR="00ED73E3" w:rsidRDefault="00ED73E3">
      <w:pPr>
        <w:pStyle w:val="ConsPlusNonformat"/>
        <w:widowControl/>
      </w:pPr>
      <w:r>
        <w:t>через представителя охранной</w:t>
      </w:r>
    </w:p>
    <w:p w:rsidR="00ED73E3" w:rsidRDefault="00ED73E3">
      <w:pPr>
        <w:pStyle w:val="ConsPlusNonformat"/>
        <w:widowControl/>
      </w:pPr>
      <w:r>
        <w:t>организации ______________________________________________________</w:t>
      </w:r>
    </w:p>
    <w:p w:rsidR="00ED73E3" w:rsidRDefault="00ED73E3">
      <w:pPr>
        <w:pStyle w:val="ConsPlusNonformat"/>
        <w:widowControl/>
      </w:pPr>
      <w:r>
        <w:t xml:space="preserve">                 (Ф.И.О. представителя охранной организации)</w:t>
      </w:r>
    </w:p>
    <w:p w:rsidR="00ED73E3" w:rsidRDefault="00ED73E3">
      <w:pPr>
        <w:pStyle w:val="ConsPlusNonformat"/>
        <w:widowControl/>
      </w:pPr>
    </w:p>
    <w:p w:rsidR="00ED73E3" w:rsidRDefault="00ED73E3">
      <w:pPr>
        <w:pStyle w:val="ConsPlusNonformat"/>
        <w:widowControl/>
      </w:pPr>
      <w:r>
        <w:t>"__" _________ 20__ г.              подпись                 Ф.И.О.</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к Инструкции по организации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и приему квалификационного</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экзамена у граждан,</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необходимого для приобретения</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правового статуса</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частного охранника</w:t>
      </w:r>
    </w:p>
    <w:p w:rsidR="00ED73E3" w:rsidRDefault="00ED73E3">
      <w:pPr>
        <w:autoSpaceDE w:val="0"/>
        <w:autoSpaceDN w:val="0"/>
        <w:adjustRightInd w:val="0"/>
        <w:spacing w:after="0" w:line="240" w:lineRule="auto"/>
        <w:jc w:val="center"/>
        <w:rPr>
          <w:rFonts w:ascii="Calibri" w:hAnsi="Calibri" w:cs="Calibri"/>
        </w:rPr>
      </w:pP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pStyle w:val="ConsPlusNonformat"/>
        <w:widowControl/>
        <w:jc w:val="both"/>
      </w:pPr>
      <w:r>
        <w:t xml:space="preserve">          ┌────────────────────────────────────────────┐</w:t>
      </w:r>
    </w:p>
    <w:p w:rsidR="00ED73E3" w:rsidRDefault="00ED73E3">
      <w:pPr>
        <w:pStyle w:val="ConsPlusNonformat"/>
        <w:widowControl/>
        <w:jc w:val="both"/>
      </w:pPr>
      <w:r>
        <w:t xml:space="preserve">          │                                            │</w:t>
      </w:r>
    </w:p>
    <w:p w:rsidR="00ED73E3" w:rsidRDefault="00ED73E3">
      <w:pPr>
        <w:pStyle w:val="ConsPlusNonformat"/>
        <w:widowControl/>
        <w:jc w:val="both"/>
      </w:pPr>
      <w:r>
        <w:t xml:space="preserve">          │               Свидетельство                │</w:t>
      </w:r>
    </w:p>
    <w:p w:rsidR="00ED73E3" w:rsidRDefault="00ED73E3">
      <w:pPr>
        <w:pStyle w:val="ConsPlusNonformat"/>
        <w:widowControl/>
        <w:jc w:val="both"/>
      </w:pPr>
      <w:r>
        <w:t xml:space="preserve">          │о присвоении квалификации частного охранника│</w:t>
      </w:r>
    </w:p>
    <w:p w:rsidR="00ED73E3" w:rsidRDefault="00ED73E3">
      <w:pPr>
        <w:pStyle w:val="ConsPlusNonformat"/>
        <w:widowControl/>
        <w:jc w:val="both"/>
      </w:pPr>
      <w:r>
        <w:t xml:space="preserve">          │                                            │</w:t>
      </w:r>
    </w:p>
    <w:p w:rsidR="00ED73E3" w:rsidRDefault="00ED73E3">
      <w:pPr>
        <w:pStyle w:val="ConsPlusNonformat"/>
        <w:widowControl/>
        <w:jc w:val="both"/>
      </w:pPr>
      <w:r>
        <w:t xml:space="preserve">          │         Серия ______ N __________          │</w:t>
      </w:r>
    </w:p>
    <w:p w:rsidR="00ED73E3" w:rsidRDefault="00ED73E3">
      <w:pPr>
        <w:pStyle w:val="ConsPlusNonformat"/>
        <w:widowControl/>
        <w:jc w:val="both"/>
      </w:pPr>
      <w:r>
        <w:t xml:space="preserve">          │                                            │</w:t>
      </w:r>
    </w:p>
    <w:p w:rsidR="00ED73E3" w:rsidRDefault="00ED73E3">
      <w:pPr>
        <w:pStyle w:val="ConsPlusNonformat"/>
        <w:widowControl/>
        <w:jc w:val="both"/>
      </w:pPr>
      <w:r>
        <w:t xml:space="preserve">          │Решением      квалификационной      комиссии│</w:t>
      </w:r>
    </w:p>
    <w:p w:rsidR="00ED73E3" w:rsidRDefault="00ED73E3">
      <w:pPr>
        <w:pStyle w:val="ConsPlusNonformat"/>
        <w:widowControl/>
        <w:jc w:val="both"/>
      </w:pPr>
      <w:r>
        <w:t xml:space="preserve">          │при ________________________________________│</w:t>
      </w:r>
    </w:p>
    <w:p w:rsidR="00ED73E3" w:rsidRDefault="00ED73E3">
      <w:pPr>
        <w:pStyle w:val="ConsPlusNonformat"/>
        <w:widowControl/>
        <w:jc w:val="both"/>
      </w:pPr>
      <w:r>
        <w:t xml:space="preserve">          │         (министерстве внутренних дел       │</w:t>
      </w:r>
    </w:p>
    <w:p w:rsidR="00ED73E3" w:rsidRDefault="00ED73E3">
      <w:pPr>
        <w:pStyle w:val="ConsPlusNonformat"/>
        <w:widowControl/>
        <w:jc w:val="both"/>
      </w:pPr>
      <w:r>
        <w:t xml:space="preserve">          │       по республике, главном управлении,   │</w:t>
      </w:r>
    </w:p>
    <w:p w:rsidR="00ED73E3" w:rsidRDefault="00ED73E3">
      <w:pPr>
        <w:pStyle w:val="ConsPlusNonformat"/>
        <w:widowControl/>
        <w:jc w:val="both"/>
      </w:pPr>
      <w:r>
        <w:t xml:space="preserve">          │   управлении МВД России по иному субъекту  │</w:t>
      </w:r>
    </w:p>
    <w:p w:rsidR="00ED73E3" w:rsidRDefault="00ED73E3">
      <w:pPr>
        <w:pStyle w:val="ConsPlusNonformat"/>
        <w:widowControl/>
        <w:jc w:val="both"/>
      </w:pPr>
      <w:r>
        <w:t xml:space="preserve">          │             Российской Федерации)          │</w:t>
      </w:r>
    </w:p>
    <w:p w:rsidR="00ED73E3" w:rsidRDefault="00ED73E3">
      <w:pPr>
        <w:pStyle w:val="ConsPlusNonformat"/>
        <w:widowControl/>
        <w:jc w:val="both"/>
      </w:pPr>
      <w:r>
        <w:lastRenderedPageBreak/>
        <w:t xml:space="preserve">          │от _________________________________________│</w:t>
      </w:r>
    </w:p>
    <w:p w:rsidR="00ED73E3" w:rsidRDefault="00ED73E3">
      <w:pPr>
        <w:pStyle w:val="ConsPlusNonformat"/>
        <w:widowControl/>
        <w:jc w:val="both"/>
      </w:pPr>
      <w:r>
        <w:t xml:space="preserve">          │             (дата, номер протокола)        │</w:t>
      </w:r>
    </w:p>
    <w:p w:rsidR="00ED73E3" w:rsidRDefault="00ED73E3">
      <w:pPr>
        <w:pStyle w:val="ConsPlusNonformat"/>
        <w:widowControl/>
        <w:jc w:val="both"/>
      </w:pPr>
      <w:r>
        <w:t xml:space="preserve">          │Гр-ну ______________________________________│</w:t>
      </w:r>
    </w:p>
    <w:p w:rsidR="00ED73E3" w:rsidRDefault="00ED73E3">
      <w:pPr>
        <w:pStyle w:val="ConsPlusNonformat"/>
        <w:widowControl/>
        <w:jc w:val="both"/>
      </w:pPr>
      <w:r>
        <w:t xml:space="preserve">          │____________________________________________│</w:t>
      </w:r>
    </w:p>
    <w:p w:rsidR="00ED73E3" w:rsidRDefault="00ED73E3">
      <w:pPr>
        <w:pStyle w:val="ConsPlusNonformat"/>
        <w:widowControl/>
        <w:jc w:val="both"/>
      </w:pPr>
      <w:r>
        <w:t xml:space="preserve">          │                  (Ф.И.О.)                  │</w:t>
      </w:r>
    </w:p>
    <w:p w:rsidR="00ED73E3" w:rsidRDefault="00ED73E3">
      <w:pPr>
        <w:pStyle w:val="ConsPlusNonformat"/>
        <w:widowControl/>
        <w:jc w:val="both"/>
      </w:pPr>
      <w:r>
        <w:t xml:space="preserve">          │                                            │</w:t>
      </w:r>
    </w:p>
    <w:p w:rsidR="00ED73E3" w:rsidRDefault="00ED73E3">
      <w:pPr>
        <w:pStyle w:val="ConsPlusNonformat"/>
        <w:widowControl/>
        <w:jc w:val="both"/>
      </w:pPr>
      <w:r>
        <w:t xml:space="preserve">          │присвоена квалификация:                     │</w:t>
      </w:r>
    </w:p>
    <w:p w:rsidR="00ED73E3" w:rsidRDefault="00ED73E3">
      <w:pPr>
        <w:pStyle w:val="ConsPlusNonformat"/>
        <w:widowControl/>
        <w:jc w:val="both"/>
      </w:pPr>
      <w:r>
        <w:t xml:space="preserve">          │          охранник ______ разряда.          │</w:t>
      </w:r>
    </w:p>
    <w:p w:rsidR="00ED73E3" w:rsidRDefault="00ED73E3">
      <w:pPr>
        <w:pStyle w:val="ConsPlusNonformat"/>
        <w:widowControl/>
        <w:jc w:val="both"/>
      </w:pPr>
      <w:r>
        <w:t xml:space="preserve">          │                                            │</w:t>
      </w:r>
    </w:p>
    <w:p w:rsidR="00ED73E3" w:rsidRDefault="00ED73E3">
      <w:pPr>
        <w:pStyle w:val="ConsPlusNonformat"/>
        <w:widowControl/>
        <w:jc w:val="both"/>
      </w:pPr>
      <w:r>
        <w:t xml:space="preserve">          │Председатель                                │</w:t>
      </w:r>
    </w:p>
    <w:p w:rsidR="00ED73E3" w:rsidRDefault="00ED73E3">
      <w:pPr>
        <w:pStyle w:val="ConsPlusNonformat"/>
        <w:widowControl/>
        <w:jc w:val="both"/>
      </w:pPr>
      <w:r>
        <w:t xml:space="preserve">          │(заместитель председателя)                  │</w:t>
      </w:r>
    </w:p>
    <w:p w:rsidR="00ED73E3" w:rsidRDefault="00ED73E3">
      <w:pPr>
        <w:pStyle w:val="ConsPlusNonformat"/>
        <w:widowControl/>
        <w:jc w:val="both"/>
      </w:pPr>
      <w:r>
        <w:t xml:space="preserve">          │комиссии   ____________ ____________________│</w:t>
      </w:r>
    </w:p>
    <w:p w:rsidR="00ED73E3" w:rsidRDefault="00ED73E3">
      <w:pPr>
        <w:pStyle w:val="ConsPlusNonformat"/>
        <w:widowControl/>
        <w:jc w:val="both"/>
      </w:pPr>
      <w:r>
        <w:t xml:space="preserve">          │             (подпись)      (Ф.И.О)         │</w:t>
      </w:r>
    </w:p>
    <w:p w:rsidR="00ED73E3" w:rsidRDefault="00ED73E3">
      <w:pPr>
        <w:pStyle w:val="ConsPlusNonformat"/>
        <w:widowControl/>
        <w:jc w:val="both"/>
      </w:pPr>
      <w:r>
        <w:t xml:space="preserve">          │                                            │</w:t>
      </w:r>
    </w:p>
    <w:p w:rsidR="00ED73E3" w:rsidRDefault="00ED73E3">
      <w:pPr>
        <w:pStyle w:val="ConsPlusNonformat"/>
        <w:widowControl/>
        <w:jc w:val="both"/>
      </w:pPr>
      <w:r>
        <w:t xml:space="preserve">          │                        М.П.                │</w:t>
      </w:r>
    </w:p>
    <w:p w:rsidR="00ED73E3" w:rsidRDefault="00ED73E3">
      <w:pPr>
        <w:pStyle w:val="ConsPlusNonformat"/>
        <w:widowControl/>
        <w:jc w:val="both"/>
      </w:pPr>
      <w:r>
        <w:t xml:space="preserve">          │                                            │</w:t>
      </w:r>
    </w:p>
    <w:p w:rsidR="00ED73E3" w:rsidRDefault="00ED73E3">
      <w:pPr>
        <w:pStyle w:val="ConsPlusNonformat"/>
        <w:widowControl/>
        <w:jc w:val="both"/>
      </w:pPr>
      <w:r>
        <w:t xml:space="preserve">          └────────────────────────────────────────────┘</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Размер 10.5 х 7.5 см "свидетельство о присвоении квалификации частного охранника".</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3</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от 19.06.2006 N 447</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pStyle w:val="ConsPlusTitle"/>
        <w:widowControl/>
        <w:jc w:val="center"/>
      </w:pPr>
      <w:r>
        <w:t>ИНСТРУКЦИЯ</w:t>
      </w:r>
    </w:p>
    <w:p w:rsidR="00ED73E3" w:rsidRDefault="00ED73E3">
      <w:pPr>
        <w:pStyle w:val="ConsPlusTitle"/>
        <w:widowControl/>
        <w:jc w:val="center"/>
      </w:pPr>
      <w:r>
        <w:t>ПО ОРГАНИЗАЦИИ РАБОТЫ ПО ВЫДАЧЕ</w:t>
      </w:r>
    </w:p>
    <w:p w:rsidR="00ED73E3" w:rsidRDefault="00ED73E3">
      <w:pPr>
        <w:pStyle w:val="ConsPlusTitle"/>
        <w:widowControl/>
        <w:jc w:val="center"/>
      </w:pPr>
      <w:r>
        <w:t>УДОСТОВЕРЕНИЯ (ДУБЛИКАТА УДОСТОВЕРЕНИЯ) ЧАСТНОГО ОХРАННИКА,</w:t>
      </w:r>
    </w:p>
    <w:p w:rsidR="00ED73E3" w:rsidRDefault="00ED73E3">
      <w:pPr>
        <w:pStyle w:val="ConsPlusTitle"/>
        <w:widowControl/>
        <w:jc w:val="center"/>
      </w:pPr>
      <w:r>
        <w:t>ПРОДЛЕНИЮ СРОКА ЕГО ДЕЙСТВИЯ, ВНЕСЕНИЮ В НЕГО ИЗМЕНЕНИЙ,</w:t>
      </w:r>
    </w:p>
    <w:p w:rsidR="00ED73E3" w:rsidRDefault="00ED73E3">
      <w:pPr>
        <w:pStyle w:val="ConsPlusTitle"/>
        <w:widowControl/>
        <w:jc w:val="center"/>
      </w:pPr>
      <w:r>
        <w:t>АННУЛИРОВАНИЮ И ИЗЪЯТИЮ УДОСТОВЕРЕНИЯ (ДУБЛИКАТА</w:t>
      </w:r>
    </w:p>
    <w:p w:rsidR="00ED73E3" w:rsidRDefault="00ED73E3">
      <w:pPr>
        <w:pStyle w:val="ConsPlusTitle"/>
        <w:widowControl/>
        <w:jc w:val="center"/>
      </w:pPr>
      <w:r>
        <w:t>УДОСТОВЕРЕНИЯ) ЧАСТНОГО ОХРАННИКА</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 </w:t>
      </w:r>
      <w:hyperlink r:id="rId41" w:history="1">
        <w:r>
          <w:rPr>
            <w:rFonts w:ascii="Calibri" w:hAnsi="Calibri" w:cs="Calibri"/>
            <w:color w:val="0000FF"/>
          </w:rPr>
          <w:t>Приказ</w:t>
        </w:r>
      </w:hyperlink>
      <w:r>
        <w:rPr>
          <w:rFonts w:ascii="Calibri" w:hAnsi="Calibri" w:cs="Calibri"/>
        </w:rPr>
        <w:t xml:space="preserve"> МВД РФ от 29.09.2011 N 1039.</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4</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ED73E3" w:rsidRDefault="00ED73E3">
      <w:pPr>
        <w:autoSpaceDE w:val="0"/>
        <w:autoSpaceDN w:val="0"/>
        <w:adjustRightInd w:val="0"/>
        <w:spacing w:after="0" w:line="240" w:lineRule="auto"/>
        <w:jc w:val="right"/>
        <w:rPr>
          <w:rFonts w:ascii="Calibri" w:hAnsi="Calibri" w:cs="Calibri"/>
        </w:rPr>
      </w:pPr>
      <w:r>
        <w:rPr>
          <w:rFonts w:ascii="Calibri" w:hAnsi="Calibri" w:cs="Calibri"/>
        </w:rPr>
        <w:t>от 19.06.2006 N 447</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pStyle w:val="ConsPlusTitle"/>
        <w:widowControl/>
        <w:jc w:val="center"/>
      </w:pPr>
      <w:r>
        <w:t>ПОРЯДОК</w:t>
      </w:r>
    </w:p>
    <w:p w:rsidR="00ED73E3" w:rsidRDefault="00ED73E3">
      <w:pPr>
        <w:pStyle w:val="ConsPlusTitle"/>
        <w:widowControl/>
        <w:jc w:val="center"/>
      </w:pPr>
      <w:r>
        <w:t>ВЫДАЧИ ОРГАНАМИ ВНУТРЕННИХ ДЕЛ ЛИЧНОЙ КАРТОЧКИ ОХРАННИКА</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42" w:history="1">
        <w:r>
          <w:rPr>
            <w:rFonts w:ascii="Calibri" w:hAnsi="Calibri" w:cs="Calibri"/>
            <w:color w:val="0000FF"/>
          </w:rPr>
          <w:t>Приказом</w:t>
        </w:r>
      </w:hyperlink>
      <w:r>
        <w:rPr>
          <w:rFonts w:ascii="Calibri" w:hAnsi="Calibri" w:cs="Calibri"/>
        </w:rPr>
        <w:t xml:space="preserve"> МВД РФ от 15.08.2011 N 941)</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1. Личная карточка выдается органом внутренних дел, в котором находится учетное дело данной организации &lt;*&gt;.</w:t>
      </w:r>
    </w:p>
    <w:p w:rsidR="00ED73E3" w:rsidRDefault="00ED73E3">
      <w:pPr>
        <w:pStyle w:val="ConsPlusNonformat"/>
        <w:widowControl/>
        <w:ind w:firstLine="540"/>
        <w:jc w:val="both"/>
      </w:pPr>
      <w:r>
        <w:t>--------------------------------</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&lt;*&gt; Далее - "орган внутренних дел".</w:t>
      </w:r>
    </w:p>
    <w:p w:rsidR="00ED73E3" w:rsidRDefault="00ED73E3">
      <w:pPr>
        <w:autoSpaceDE w:val="0"/>
        <w:autoSpaceDN w:val="0"/>
        <w:adjustRightInd w:val="0"/>
        <w:spacing w:after="0" w:line="240" w:lineRule="auto"/>
        <w:ind w:firstLine="540"/>
        <w:jc w:val="both"/>
        <w:rPr>
          <w:rFonts w:ascii="Calibri" w:hAnsi="Calibri" w:cs="Calibri"/>
        </w:rPr>
      </w:pP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трудоустройства частного охранника в нескольких частных охранных организациях личная карточка выдается в каждой частной охранной организации, где он работает.</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2. Для получения личной карточки руководитель (представитель) частной охранной организации представляет в орган внутренних дел следующие документы:</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выдаче личной карточки;</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фотографию частного охранника размером 3 x 4 см;</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удостоверение частного охранника с приложением копий страниц удостоверения, имеющих запись;</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выписку из приказа руководителя частной охранной организации о принятии гражданина на должность охранника.</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3. Личная карточка может быть оформлена и выдана органом внутренних дел руководителю (представителю) частной охранной организации в день приема документов. При невозможности выдачи личной карточки руководителю (представителю) частной охранной организации выдается отрывной талон о приеме документов, в котором указывается наименование частной охранной организации, фамилия, имя и отчество частного охранника, номер его удостоверения, дата получения личной карточки. Срок оформления личной карточки не должен превышать 5 рабочих дней.</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гражданин работает в частной охранной организации и получает удостоверение частного охранника по месту нахождения учетного дела данной организации, заявление о выдаче личной карточки может быть подано одновременно с подачей документов о выдаче удостоверения с приложением документов, указанных в </w:t>
      </w:r>
      <w:hyperlink r:id="rId43" w:history="1">
        <w:r>
          <w:rPr>
            <w:rFonts w:ascii="Calibri" w:hAnsi="Calibri" w:cs="Calibri"/>
            <w:color w:val="0000FF"/>
          </w:rPr>
          <w:t>пункте 2</w:t>
        </w:r>
      </w:hyperlink>
      <w:r>
        <w:rPr>
          <w:rFonts w:ascii="Calibri" w:hAnsi="Calibri" w:cs="Calibri"/>
        </w:rPr>
        <w:t xml:space="preserve"> настоящей Инструкции. В этом случае удостоверение частного охранника и личная карточка выдаются одновременно.</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Личная карточка подписывается руководителем подразделения по лицензионно-разрешительной работе органа внутренних дел или его заместителем либо лицом, исполняющим их обязанности, и заверяется печатью для лицензий и разрешений.</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утраты личной карточки, изменения фамилии, имени, отчества или иных сведений, указанных в ней, в орган внутренних дел руководителем (представителем) частной охранной организации представляются документы, указанные в </w:t>
      </w:r>
      <w:hyperlink r:id="rId44" w:history="1">
        <w:r>
          <w:rPr>
            <w:rFonts w:ascii="Calibri" w:hAnsi="Calibri" w:cs="Calibri"/>
            <w:color w:val="0000FF"/>
          </w:rPr>
          <w:t>пункте 2</w:t>
        </w:r>
      </w:hyperlink>
      <w:r>
        <w:rPr>
          <w:rFonts w:ascii="Calibri" w:hAnsi="Calibri" w:cs="Calibri"/>
        </w:rPr>
        <w:t xml:space="preserve"> настоящей Инструкции.</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прилагаются копии документов, подтверждающих указанные изменения.</w:t>
      </w:r>
    </w:p>
    <w:p w:rsidR="00ED73E3" w:rsidRDefault="00ED73E3">
      <w:pPr>
        <w:autoSpaceDE w:val="0"/>
        <w:autoSpaceDN w:val="0"/>
        <w:adjustRightInd w:val="0"/>
        <w:spacing w:after="0" w:line="240" w:lineRule="auto"/>
        <w:ind w:firstLine="540"/>
        <w:jc w:val="both"/>
        <w:rPr>
          <w:rFonts w:ascii="Calibri" w:hAnsi="Calibri" w:cs="Calibri"/>
        </w:rPr>
      </w:pPr>
      <w:r>
        <w:rPr>
          <w:rFonts w:ascii="Calibri" w:hAnsi="Calibri" w:cs="Calibri"/>
        </w:rPr>
        <w:t>Для получения личной карточки в случае приведения ее в негодное состояние в орган внутренних дел руководителем (представителем) частной охранной организации представляется заявление, к которому прилагается пришедшая в негодность личная карточка и фотография частного охранника размером 3 x 4 см. В этом случае личной карточке присваивается тот же номер, который был у карточки, пришедшей в негодность, и на ней ставится штамп "дубликат".</w:t>
      </w:r>
    </w:p>
    <w:p w:rsidR="00ED73E3" w:rsidRDefault="00ED73E3">
      <w:pPr>
        <w:autoSpaceDE w:val="0"/>
        <w:autoSpaceDN w:val="0"/>
        <w:adjustRightInd w:val="0"/>
        <w:spacing w:after="0" w:line="240" w:lineRule="auto"/>
        <w:jc w:val="both"/>
        <w:rPr>
          <w:rFonts w:ascii="Calibri" w:hAnsi="Calibri" w:cs="Calibri"/>
        </w:rPr>
      </w:pPr>
    </w:p>
    <w:p w:rsidR="00ED73E3" w:rsidRDefault="00ED73E3">
      <w:pPr>
        <w:autoSpaceDE w:val="0"/>
        <w:autoSpaceDN w:val="0"/>
        <w:adjustRightInd w:val="0"/>
        <w:spacing w:after="0" w:line="240" w:lineRule="auto"/>
        <w:jc w:val="both"/>
        <w:rPr>
          <w:rFonts w:ascii="Calibri" w:hAnsi="Calibri" w:cs="Calibri"/>
        </w:rPr>
      </w:pPr>
    </w:p>
    <w:p w:rsidR="00ED73E3" w:rsidRDefault="00ED73E3">
      <w:pPr>
        <w:pStyle w:val="ConsPlusNonformat"/>
        <w:widowControl/>
        <w:pBdr>
          <w:top w:val="single" w:sz="6" w:space="0" w:color="auto"/>
        </w:pBdr>
        <w:rPr>
          <w:sz w:val="2"/>
          <w:szCs w:val="2"/>
        </w:rPr>
      </w:pPr>
    </w:p>
    <w:p w:rsidR="00F154C0" w:rsidRDefault="00F154C0"/>
    <w:sectPr w:rsidR="00F154C0" w:rsidSect="003B0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D73E3"/>
    <w:rsid w:val="0000085C"/>
    <w:rsid w:val="00000F1A"/>
    <w:rsid w:val="00001417"/>
    <w:rsid w:val="00001F20"/>
    <w:rsid w:val="00007154"/>
    <w:rsid w:val="00007320"/>
    <w:rsid w:val="00021A75"/>
    <w:rsid w:val="00026A30"/>
    <w:rsid w:val="0004215A"/>
    <w:rsid w:val="000460E6"/>
    <w:rsid w:val="00046C1D"/>
    <w:rsid w:val="000512CE"/>
    <w:rsid w:val="0005147F"/>
    <w:rsid w:val="00052DC6"/>
    <w:rsid w:val="00055850"/>
    <w:rsid w:val="00055CD2"/>
    <w:rsid w:val="00064070"/>
    <w:rsid w:val="00065933"/>
    <w:rsid w:val="00080BB6"/>
    <w:rsid w:val="00080EBC"/>
    <w:rsid w:val="00087CE5"/>
    <w:rsid w:val="0009200D"/>
    <w:rsid w:val="000A29FA"/>
    <w:rsid w:val="000A3511"/>
    <w:rsid w:val="000B3A0C"/>
    <w:rsid w:val="000C3C85"/>
    <w:rsid w:val="000C4771"/>
    <w:rsid w:val="000C4826"/>
    <w:rsid w:val="000C5F4A"/>
    <w:rsid w:val="000E135C"/>
    <w:rsid w:val="000E2EAD"/>
    <w:rsid w:val="000F3346"/>
    <w:rsid w:val="000F7950"/>
    <w:rsid w:val="00100947"/>
    <w:rsid w:val="00100F5E"/>
    <w:rsid w:val="00105324"/>
    <w:rsid w:val="00110AE2"/>
    <w:rsid w:val="00111FA3"/>
    <w:rsid w:val="00122638"/>
    <w:rsid w:val="0012451B"/>
    <w:rsid w:val="00124C72"/>
    <w:rsid w:val="00130CD3"/>
    <w:rsid w:val="001334C5"/>
    <w:rsid w:val="00133EC0"/>
    <w:rsid w:val="001343D2"/>
    <w:rsid w:val="00137AC7"/>
    <w:rsid w:val="00137BA6"/>
    <w:rsid w:val="00143169"/>
    <w:rsid w:val="0014606E"/>
    <w:rsid w:val="0014763B"/>
    <w:rsid w:val="00153E6A"/>
    <w:rsid w:val="001552CC"/>
    <w:rsid w:val="00161479"/>
    <w:rsid w:val="00163409"/>
    <w:rsid w:val="00165BE7"/>
    <w:rsid w:val="001669BD"/>
    <w:rsid w:val="00173A1D"/>
    <w:rsid w:val="0017516A"/>
    <w:rsid w:val="001764AD"/>
    <w:rsid w:val="001828DB"/>
    <w:rsid w:val="00192F59"/>
    <w:rsid w:val="001B2E6F"/>
    <w:rsid w:val="001B563A"/>
    <w:rsid w:val="001C175A"/>
    <w:rsid w:val="001C1EBD"/>
    <w:rsid w:val="001C5D49"/>
    <w:rsid w:val="001D0776"/>
    <w:rsid w:val="001D0BB2"/>
    <w:rsid w:val="001D2019"/>
    <w:rsid w:val="001D7BB4"/>
    <w:rsid w:val="001E1B88"/>
    <w:rsid w:val="001E2470"/>
    <w:rsid w:val="001E6DE4"/>
    <w:rsid w:val="001F0807"/>
    <w:rsid w:val="001F309B"/>
    <w:rsid w:val="0020016A"/>
    <w:rsid w:val="00202F78"/>
    <w:rsid w:val="00205D5E"/>
    <w:rsid w:val="002061AB"/>
    <w:rsid w:val="00206390"/>
    <w:rsid w:val="00206868"/>
    <w:rsid w:val="00211E96"/>
    <w:rsid w:val="00216C14"/>
    <w:rsid w:val="0022108A"/>
    <w:rsid w:val="00221603"/>
    <w:rsid w:val="00227C43"/>
    <w:rsid w:val="00231FDB"/>
    <w:rsid w:val="00232F18"/>
    <w:rsid w:val="00236719"/>
    <w:rsid w:val="002376D3"/>
    <w:rsid w:val="00240D05"/>
    <w:rsid w:val="00247DF5"/>
    <w:rsid w:val="002518D4"/>
    <w:rsid w:val="002525D0"/>
    <w:rsid w:val="00252B21"/>
    <w:rsid w:val="0026235A"/>
    <w:rsid w:val="00262B50"/>
    <w:rsid w:val="0026630B"/>
    <w:rsid w:val="0027564C"/>
    <w:rsid w:val="0028069D"/>
    <w:rsid w:val="0028645A"/>
    <w:rsid w:val="002951CE"/>
    <w:rsid w:val="00296F12"/>
    <w:rsid w:val="002A1D1B"/>
    <w:rsid w:val="002A1E0A"/>
    <w:rsid w:val="002A28A1"/>
    <w:rsid w:val="002A2CAC"/>
    <w:rsid w:val="002A4F57"/>
    <w:rsid w:val="002C13B4"/>
    <w:rsid w:val="002C5C54"/>
    <w:rsid w:val="002D0DBB"/>
    <w:rsid w:val="002D4A14"/>
    <w:rsid w:val="002D6B15"/>
    <w:rsid w:val="002E03D4"/>
    <w:rsid w:val="002E165F"/>
    <w:rsid w:val="002E507F"/>
    <w:rsid w:val="002E508D"/>
    <w:rsid w:val="002E5456"/>
    <w:rsid w:val="002E6059"/>
    <w:rsid w:val="002E7E47"/>
    <w:rsid w:val="002F076D"/>
    <w:rsid w:val="002F637B"/>
    <w:rsid w:val="00302263"/>
    <w:rsid w:val="003040A8"/>
    <w:rsid w:val="0030708A"/>
    <w:rsid w:val="00307D47"/>
    <w:rsid w:val="00311D3B"/>
    <w:rsid w:val="00312934"/>
    <w:rsid w:val="00316E5D"/>
    <w:rsid w:val="00330656"/>
    <w:rsid w:val="0033226C"/>
    <w:rsid w:val="003351A9"/>
    <w:rsid w:val="003367C9"/>
    <w:rsid w:val="00340AEC"/>
    <w:rsid w:val="00343782"/>
    <w:rsid w:val="003456DB"/>
    <w:rsid w:val="003470A0"/>
    <w:rsid w:val="0035409C"/>
    <w:rsid w:val="00356422"/>
    <w:rsid w:val="003579A5"/>
    <w:rsid w:val="00361AC3"/>
    <w:rsid w:val="0036304F"/>
    <w:rsid w:val="0036346F"/>
    <w:rsid w:val="0037094B"/>
    <w:rsid w:val="0037496C"/>
    <w:rsid w:val="003760C4"/>
    <w:rsid w:val="0037674C"/>
    <w:rsid w:val="003857AD"/>
    <w:rsid w:val="003879C5"/>
    <w:rsid w:val="00397847"/>
    <w:rsid w:val="003A17D4"/>
    <w:rsid w:val="003A42AD"/>
    <w:rsid w:val="003A774D"/>
    <w:rsid w:val="003A7B63"/>
    <w:rsid w:val="003A7C5B"/>
    <w:rsid w:val="003B27CA"/>
    <w:rsid w:val="003B42A7"/>
    <w:rsid w:val="003B43B1"/>
    <w:rsid w:val="003C037C"/>
    <w:rsid w:val="003C3980"/>
    <w:rsid w:val="003D4581"/>
    <w:rsid w:val="003D51FB"/>
    <w:rsid w:val="003D5B49"/>
    <w:rsid w:val="003D79AA"/>
    <w:rsid w:val="003E0AE3"/>
    <w:rsid w:val="003E4DCC"/>
    <w:rsid w:val="003E70DA"/>
    <w:rsid w:val="003E76DD"/>
    <w:rsid w:val="003F38B2"/>
    <w:rsid w:val="00402E9C"/>
    <w:rsid w:val="00407CA8"/>
    <w:rsid w:val="00414518"/>
    <w:rsid w:val="004157EF"/>
    <w:rsid w:val="00422550"/>
    <w:rsid w:val="0042437D"/>
    <w:rsid w:val="00441843"/>
    <w:rsid w:val="00443043"/>
    <w:rsid w:val="00445092"/>
    <w:rsid w:val="0044682E"/>
    <w:rsid w:val="00446F24"/>
    <w:rsid w:val="0045179F"/>
    <w:rsid w:val="00452490"/>
    <w:rsid w:val="00454BAE"/>
    <w:rsid w:val="0045721E"/>
    <w:rsid w:val="00461127"/>
    <w:rsid w:val="00464628"/>
    <w:rsid w:val="004720BA"/>
    <w:rsid w:val="00485159"/>
    <w:rsid w:val="004908FB"/>
    <w:rsid w:val="00495AB6"/>
    <w:rsid w:val="00496132"/>
    <w:rsid w:val="004A34ED"/>
    <w:rsid w:val="004A39E3"/>
    <w:rsid w:val="004A4B04"/>
    <w:rsid w:val="004A72C2"/>
    <w:rsid w:val="004B4DD8"/>
    <w:rsid w:val="004B6AF7"/>
    <w:rsid w:val="004C1A43"/>
    <w:rsid w:val="004C52C1"/>
    <w:rsid w:val="004C7588"/>
    <w:rsid w:val="004D25ED"/>
    <w:rsid w:val="004D2AA0"/>
    <w:rsid w:val="004D4508"/>
    <w:rsid w:val="004D5A2D"/>
    <w:rsid w:val="004D79A2"/>
    <w:rsid w:val="004E2314"/>
    <w:rsid w:val="004F037B"/>
    <w:rsid w:val="004F0F77"/>
    <w:rsid w:val="004F3D38"/>
    <w:rsid w:val="0050336F"/>
    <w:rsid w:val="005039B2"/>
    <w:rsid w:val="005069B7"/>
    <w:rsid w:val="005138BC"/>
    <w:rsid w:val="00513EAB"/>
    <w:rsid w:val="00520848"/>
    <w:rsid w:val="00524F98"/>
    <w:rsid w:val="005266B8"/>
    <w:rsid w:val="00535B20"/>
    <w:rsid w:val="00536FC1"/>
    <w:rsid w:val="00537C63"/>
    <w:rsid w:val="00545215"/>
    <w:rsid w:val="00547637"/>
    <w:rsid w:val="005527E2"/>
    <w:rsid w:val="0055369A"/>
    <w:rsid w:val="0055504F"/>
    <w:rsid w:val="00555223"/>
    <w:rsid w:val="005567FE"/>
    <w:rsid w:val="00557C60"/>
    <w:rsid w:val="005613DE"/>
    <w:rsid w:val="00562727"/>
    <w:rsid w:val="00564A23"/>
    <w:rsid w:val="0056555D"/>
    <w:rsid w:val="005706DB"/>
    <w:rsid w:val="00571EFC"/>
    <w:rsid w:val="0057302F"/>
    <w:rsid w:val="00580957"/>
    <w:rsid w:val="00584BD3"/>
    <w:rsid w:val="00595D37"/>
    <w:rsid w:val="005962C4"/>
    <w:rsid w:val="005A4D98"/>
    <w:rsid w:val="005A5C29"/>
    <w:rsid w:val="005B49D0"/>
    <w:rsid w:val="005B5A8E"/>
    <w:rsid w:val="005D21BF"/>
    <w:rsid w:val="005D3B3C"/>
    <w:rsid w:val="005D3B9D"/>
    <w:rsid w:val="005D3F1F"/>
    <w:rsid w:val="005D5F31"/>
    <w:rsid w:val="005E0789"/>
    <w:rsid w:val="005E322E"/>
    <w:rsid w:val="005E54DA"/>
    <w:rsid w:val="005E5AE4"/>
    <w:rsid w:val="005F3C97"/>
    <w:rsid w:val="005F5F1D"/>
    <w:rsid w:val="005F7760"/>
    <w:rsid w:val="005F7FF4"/>
    <w:rsid w:val="00601F04"/>
    <w:rsid w:val="0061037C"/>
    <w:rsid w:val="00610677"/>
    <w:rsid w:val="0061068C"/>
    <w:rsid w:val="006108F1"/>
    <w:rsid w:val="00611490"/>
    <w:rsid w:val="00626C06"/>
    <w:rsid w:val="00635D8B"/>
    <w:rsid w:val="00641D89"/>
    <w:rsid w:val="00647F52"/>
    <w:rsid w:val="00654953"/>
    <w:rsid w:val="00655484"/>
    <w:rsid w:val="006570DC"/>
    <w:rsid w:val="00661CDD"/>
    <w:rsid w:val="00661EB3"/>
    <w:rsid w:val="00663CBA"/>
    <w:rsid w:val="0066415B"/>
    <w:rsid w:val="00664515"/>
    <w:rsid w:val="00664A49"/>
    <w:rsid w:val="00664C69"/>
    <w:rsid w:val="0066706F"/>
    <w:rsid w:val="00670477"/>
    <w:rsid w:val="00673EEE"/>
    <w:rsid w:val="006778C2"/>
    <w:rsid w:val="00680839"/>
    <w:rsid w:val="0068529D"/>
    <w:rsid w:val="00691395"/>
    <w:rsid w:val="00693CBA"/>
    <w:rsid w:val="006A5CDA"/>
    <w:rsid w:val="006A5CEC"/>
    <w:rsid w:val="006A74AD"/>
    <w:rsid w:val="006B4341"/>
    <w:rsid w:val="006B7F8A"/>
    <w:rsid w:val="006C5A20"/>
    <w:rsid w:val="006D1A9D"/>
    <w:rsid w:val="006D6C09"/>
    <w:rsid w:val="006E349D"/>
    <w:rsid w:val="006E516A"/>
    <w:rsid w:val="006F014A"/>
    <w:rsid w:val="006F2495"/>
    <w:rsid w:val="006F37FB"/>
    <w:rsid w:val="006F4AEB"/>
    <w:rsid w:val="006F5DDA"/>
    <w:rsid w:val="006F6614"/>
    <w:rsid w:val="00711C33"/>
    <w:rsid w:val="00721535"/>
    <w:rsid w:val="00730E25"/>
    <w:rsid w:val="0073237E"/>
    <w:rsid w:val="00732743"/>
    <w:rsid w:val="00732762"/>
    <w:rsid w:val="00732F09"/>
    <w:rsid w:val="00733706"/>
    <w:rsid w:val="00744654"/>
    <w:rsid w:val="00746750"/>
    <w:rsid w:val="00747528"/>
    <w:rsid w:val="00753ECF"/>
    <w:rsid w:val="00761D6D"/>
    <w:rsid w:val="00762964"/>
    <w:rsid w:val="00764396"/>
    <w:rsid w:val="00764FBD"/>
    <w:rsid w:val="00773505"/>
    <w:rsid w:val="00773928"/>
    <w:rsid w:val="00780A81"/>
    <w:rsid w:val="00785FD2"/>
    <w:rsid w:val="007A26BD"/>
    <w:rsid w:val="007A3ABD"/>
    <w:rsid w:val="007A7D2A"/>
    <w:rsid w:val="007C011D"/>
    <w:rsid w:val="007C3DD5"/>
    <w:rsid w:val="007C7B32"/>
    <w:rsid w:val="007D11FF"/>
    <w:rsid w:val="007D2729"/>
    <w:rsid w:val="007D7AD9"/>
    <w:rsid w:val="007D7C28"/>
    <w:rsid w:val="007E4ADE"/>
    <w:rsid w:val="007E5382"/>
    <w:rsid w:val="007E67CD"/>
    <w:rsid w:val="007E78ED"/>
    <w:rsid w:val="007F1136"/>
    <w:rsid w:val="007F322D"/>
    <w:rsid w:val="00800C7F"/>
    <w:rsid w:val="008050D0"/>
    <w:rsid w:val="0080644B"/>
    <w:rsid w:val="00812FA7"/>
    <w:rsid w:val="00822EA8"/>
    <w:rsid w:val="00823380"/>
    <w:rsid w:val="00826697"/>
    <w:rsid w:val="00830518"/>
    <w:rsid w:val="00835F53"/>
    <w:rsid w:val="00846AA6"/>
    <w:rsid w:val="00846BE0"/>
    <w:rsid w:val="0085097E"/>
    <w:rsid w:val="008514D5"/>
    <w:rsid w:val="008523D0"/>
    <w:rsid w:val="008532E9"/>
    <w:rsid w:val="00855D1D"/>
    <w:rsid w:val="00860FBD"/>
    <w:rsid w:val="00862C2E"/>
    <w:rsid w:val="00863A8F"/>
    <w:rsid w:val="00872359"/>
    <w:rsid w:val="00875352"/>
    <w:rsid w:val="0088532E"/>
    <w:rsid w:val="00893352"/>
    <w:rsid w:val="008965D9"/>
    <w:rsid w:val="008A1BB4"/>
    <w:rsid w:val="008A4A6F"/>
    <w:rsid w:val="008A59D8"/>
    <w:rsid w:val="008B416B"/>
    <w:rsid w:val="008C3FFE"/>
    <w:rsid w:val="008C451D"/>
    <w:rsid w:val="008C45D6"/>
    <w:rsid w:val="008C71A2"/>
    <w:rsid w:val="008C735A"/>
    <w:rsid w:val="008D350C"/>
    <w:rsid w:val="008E1ACB"/>
    <w:rsid w:val="008E354A"/>
    <w:rsid w:val="008E3BA0"/>
    <w:rsid w:val="008E5766"/>
    <w:rsid w:val="008E6453"/>
    <w:rsid w:val="008E67DC"/>
    <w:rsid w:val="008F40B9"/>
    <w:rsid w:val="008F5801"/>
    <w:rsid w:val="008F6C39"/>
    <w:rsid w:val="008F7404"/>
    <w:rsid w:val="00900EAE"/>
    <w:rsid w:val="00903B47"/>
    <w:rsid w:val="009044AE"/>
    <w:rsid w:val="00905354"/>
    <w:rsid w:val="0090611F"/>
    <w:rsid w:val="009163DA"/>
    <w:rsid w:val="00926A2F"/>
    <w:rsid w:val="00930E23"/>
    <w:rsid w:val="00931B62"/>
    <w:rsid w:val="009321A9"/>
    <w:rsid w:val="00934DC6"/>
    <w:rsid w:val="00943768"/>
    <w:rsid w:val="009474EE"/>
    <w:rsid w:val="00947C48"/>
    <w:rsid w:val="00947CFA"/>
    <w:rsid w:val="00952E14"/>
    <w:rsid w:val="0095532F"/>
    <w:rsid w:val="00961A69"/>
    <w:rsid w:val="00961FB7"/>
    <w:rsid w:val="009641FB"/>
    <w:rsid w:val="00964543"/>
    <w:rsid w:val="00966CE9"/>
    <w:rsid w:val="00967F64"/>
    <w:rsid w:val="0097253C"/>
    <w:rsid w:val="00985542"/>
    <w:rsid w:val="00985E76"/>
    <w:rsid w:val="009925EA"/>
    <w:rsid w:val="00993A7E"/>
    <w:rsid w:val="00995108"/>
    <w:rsid w:val="00997AA5"/>
    <w:rsid w:val="009A1E60"/>
    <w:rsid w:val="009A5343"/>
    <w:rsid w:val="009A5B0C"/>
    <w:rsid w:val="009A7DF4"/>
    <w:rsid w:val="009B0000"/>
    <w:rsid w:val="009B1DAE"/>
    <w:rsid w:val="009B210C"/>
    <w:rsid w:val="009B2AE0"/>
    <w:rsid w:val="009B462F"/>
    <w:rsid w:val="009C19FE"/>
    <w:rsid w:val="009C3ECC"/>
    <w:rsid w:val="009C4600"/>
    <w:rsid w:val="009D04CD"/>
    <w:rsid w:val="009D0578"/>
    <w:rsid w:val="009D3BC5"/>
    <w:rsid w:val="009D3F3D"/>
    <w:rsid w:val="009D4728"/>
    <w:rsid w:val="009D65D7"/>
    <w:rsid w:val="009E4158"/>
    <w:rsid w:val="009E7240"/>
    <w:rsid w:val="009F08EB"/>
    <w:rsid w:val="009F2E84"/>
    <w:rsid w:val="009F6A62"/>
    <w:rsid w:val="009F7414"/>
    <w:rsid w:val="009F79F8"/>
    <w:rsid w:val="00A00161"/>
    <w:rsid w:val="00A030D7"/>
    <w:rsid w:val="00A058DE"/>
    <w:rsid w:val="00A05F6F"/>
    <w:rsid w:val="00A067AC"/>
    <w:rsid w:val="00A10CA2"/>
    <w:rsid w:val="00A17BF8"/>
    <w:rsid w:val="00A17C4C"/>
    <w:rsid w:val="00A212FE"/>
    <w:rsid w:val="00A217DB"/>
    <w:rsid w:val="00A2466B"/>
    <w:rsid w:val="00A24968"/>
    <w:rsid w:val="00A317E5"/>
    <w:rsid w:val="00A3376E"/>
    <w:rsid w:val="00A33A31"/>
    <w:rsid w:val="00A33EE6"/>
    <w:rsid w:val="00A34BED"/>
    <w:rsid w:val="00A34C8A"/>
    <w:rsid w:val="00A378B9"/>
    <w:rsid w:val="00A530AF"/>
    <w:rsid w:val="00A53C5D"/>
    <w:rsid w:val="00A545E3"/>
    <w:rsid w:val="00A5531E"/>
    <w:rsid w:val="00A60899"/>
    <w:rsid w:val="00A63B7A"/>
    <w:rsid w:val="00A64B7C"/>
    <w:rsid w:val="00A67504"/>
    <w:rsid w:val="00A73F4B"/>
    <w:rsid w:val="00A75789"/>
    <w:rsid w:val="00A820F2"/>
    <w:rsid w:val="00A82948"/>
    <w:rsid w:val="00A92B17"/>
    <w:rsid w:val="00A9405B"/>
    <w:rsid w:val="00A95DD8"/>
    <w:rsid w:val="00A967FE"/>
    <w:rsid w:val="00AA2856"/>
    <w:rsid w:val="00AA329E"/>
    <w:rsid w:val="00AA34F3"/>
    <w:rsid w:val="00AA636C"/>
    <w:rsid w:val="00AA785F"/>
    <w:rsid w:val="00AB371F"/>
    <w:rsid w:val="00AB3932"/>
    <w:rsid w:val="00AB396D"/>
    <w:rsid w:val="00AB596E"/>
    <w:rsid w:val="00AB651E"/>
    <w:rsid w:val="00AB6AE5"/>
    <w:rsid w:val="00AB7041"/>
    <w:rsid w:val="00AB7F0A"/>
    <w:rsid w:val="00AC0772"/>
    <w:rsid w:val="00AD1741"/>
    <w:rsid w:val="00AD2021"/>
    <w:rsid w:val="00AE1130"/>
    <w:rsid w:val="00AE16D3"/>
    <w:rsid w:val="00AE1DA4"/>
    <w:rsid w:val="00AE6843"/>
    <w:rsid w:val="00AE6B8D"/>
    <w:rsid w:val="00AE6BAC"/>
    <w:rsid w:val="00AF0A6B"/>
    <w:rsid w:val="00AF3D5C"/>
    <w:rsid w:val="00AF4739"/>
    <w:rsid w:val="00AF7DF8"/>
    <w:rsid w:val="00B01703"/>
    <w:rsid w:val="00B02D3E"/>
    <w:rsid w:val="00B07106"/>
    <w:rsid w:val="00B12BFE"/>
    <w:rsid w:val="00B133C7"/>
    <w:rsid w:val="00B14D77"/>
    <w:rsid w:val="00B1793E"/>
    <w:rsid w:val="00B2206E"/>
    <w:rsid w:val="00B23008"/>
    <w:rsid w:val="00B315D3"/>
    <w:rsid w:val="00B35364"/>
    <w:rsid w:val="00B36320"/>
    <w:rsid w:val="00B366D1"/>
    <w:rsid w:val="00B45124"/>
    <w:rsid w:val="00B50730"/>
    <w:rsid w:val="00B553E5"/>
    <w:rsid w:val="00B6004A"/>
    <w:rsid w:val="00B633EB"/>
    <w:rsid w:val="00B676C0"/>
    <w:rsid w:val="00B730F1"/>
    <w:rsid w:val="00B76C11"/>
    <w:rsid w:val="00B8045B"/>
    <w:rsid w:val="00B83A88"/>
    <w:rsid w:val="00B90D09"/>
    <w:rsid w:val="00B92F6E"/>
    <w:rsid w:val="00B95102"/>
    <w:rsid w:val="00B95641"/>
    <w:rsid w:val="00B95AE0"/>
    <w:rsid w:val="00B961AE"/>
    <w:rsid w:val="00BA1AFE"/>
    <w:rsid w:val="00BA6A7D"/>
    <w:rsid w:val="00BA7D01"/>
    <w:rsid w:val="00BB0BE4"/>
    <w:rsid w:val="00BB15E0"/>
    <w:rsid w:val="00BB266E"/>
    <w:rsid w:val="00BB5D9E"/>
    <w:rsid w:val="00BB6853"/>
    <w:rsid w:val="00BB75F4"/>
    <w:rsid w:val="00BC4B7C"/>
    <w:rsid w:val="00BE0803"/>
    <w:rsid w:val="00BE4FAD"/>
    <w:rsid w:val="00BE5604"/>
    <w:rsid w:val="00BF14DA"/>
    <w:rsid w:val="00BF28D9"/>
    <w:rsid w:val="00BF39FB"/>
    <w:rsid w:val="00BF73B9"/>
    <w:rsid w:val="00C102D7"/>
    <w:rsid w:val="00C13C0F"/>
    <w:rsid w:val="00C14968"/>
    <w:rsid w:val="00C25C81"/>
    <w:rsid w:val="00C26249"/>
    <w:rsid w:val="00C33281"/>
    <w:rsid w:val="00C41420"/>
    <w:rsid w:val="00C42AB1"/>
    <w:rsid w:val="00C43629"/>
    <w:rsid w:val="00C44DBB"/>
    <w:rsid w:val="00C45E60"/>
    <w:rsid w:val="00C47A53"/>
    <w:rsid w:val="00C558C5"/>
    <w:rsid w:val="00C617C5"/>
    <w:rsid w:val="00C675AE"/>
    <w:rsid w:val="00C7312B"/>
    <w:rsid w:val="00C75C2A"/>
    <w:rsid w:val="00C76DC3"/>
    <w:rsid w:val="00C8489A"/>
    <w:rsid w:val="00C87555"/>
    <w:rsid w:val="00C87BAD"/>
    <w:rsid w:val="00C97692"/>
    <w:rsid w:val="00CA0479"/>
    <w:rsid w:val="00CA0604"/>
    <w:rsid w:val="00CA3285"/>
    <w:rsid w:val="00CA4E67"/>
    <w:rsid w:val="00CB2A4B"/>
    <w:rsid w:val="00CB2F02"/>
    <w:rsid w:val="00CB7615"/>
    <w:rsid w:val="00CE4E85"/>
    <w:rsid w:val="00CF2F11"/>
    <w:rsid w:val="00CF4970"/>
    <w:rsid w:val="00CF6477"/>
    <w:rsid w:val="00CF6C25"/>
    <w:rsid w:val="00CF7B9F"/>
    <w:rsid w:val="00CF7F38"/>
    <w:rsid w:val="00D02FA7"/>
    <w:rsid w:val="00D115E3"/>
    <w:rsid w:val="00D20E04"/>
    <w:rsid w:val="00D238E3"/>
    <w:rsid w:val="00D23CE0"/>
    <w:rsid w:val="00D24361"/>
    <w:rsid w:val="00D317D3"/>
    <w:rsid w:val="00D334F6"/>
    <w:rsid w:val="00D35263"/>
    <w:rsid w:val="00D35296"/>
    <w:rsid w:val="00D424EB"/>
    <w:rsid w:val="00D4446B"/>
    <w:rsid w:val="00D50C1D"/>
    <w:rsid w:val="00D56590"/>
    <w:rsid w:val="00D60713"/>
    <w:rsid w:val="00D700BF"/>
    <w:rsid w:val="00D7069B"/>
    <w:rsid w:val="00D70B96"/>
    <w:rsid w:val="00D721FA"/>
    <w:rsid w:val="00D804B4"/>
    <w:rsid w:val="00D80E18"/>
    <w:rsid w:val="00D81B1D"/>
    <w:rsid w:val="00D83B86"/>
    <w:rsid w:val="00D83DE0"/>
    <w:rsid w:val="00D854FF"/>
    <w:rsid w:val="00D87CFB"/>
    <w:rsid w:val="00D94CEE"/>
    <w:rsid w:val="00D9515C"/>
    <w:rsid w:val="00DA4AAA"/>
    <w:rsid w:val="00DA5974"/>
    <w:rsid w:val="00DB3109"/>
    <w:rsid w:val="00DB36AE"/>
    <w:rsid w:val="00DC17F4"/>
    <w:rsid w:val="00DC1DA8"/>
    <w:rsid w:val="00DC3428"/>
    <w:rsid w:val="00DC543B"/>
    <w:rsid w:val="00DC71F3"/>
    <w:rsid w:val="00DD214D"/>
    <w:rsid w:val="00DE058E"/>
    <w:rsid w:val="00DE27B7"/>
    <w:rsid w:val="00DE72AE"/>
    <w:rsid w:val="00DF631A"/>
    <w:rsid w:val="00DF68BB"/>
    <w:rsid w:val="00DF77AA"/>
    <w:rsid w:val="00E00097"/>
    <w:rsid w:val="00E0223B"/>
    <w:rsid w:val="00E05842"/>
    <w:rsid w:val="00E0767F"/>
    <w:rsid w:val="00E10466"/>
    <w:rsid w:val="00E15356"/>
    <w:rsid w:val="00E16355"/>
    <w:rsid w:val="00E204A3"/>
    <w:rsid w:val="00E20B4C"/>
    <w:rsid w:val="00E22AF6"/>
    <w:rsid w:val="00E256AD"/>
    <w:rsid w:val="00E262A8"/>
    <w:rsid w:val="00E3060F"/>
    <w:rsid w:val="00E36155"/>
    <w:rsid w:val="00E367E7"/>
    <w:rsid w:val="00E377A3"/>
    <w:rsid w:val="00E4690A"/>
    <w:rsid w:val="00E50F73"/>
    <w:rsid w:val="00E55D79"/>
    <w:rsid w:val="00E57F80"/>
    <w:rsid w:val="00E63872"/>
    <w:rsid w:val="00E65F0A"/>
    <w:rsid w:val="00E669B4"/>
    <w:rsid w:val="00E67653"/>
    <w:rsid w:val="00E7410F"/>
    <w:rsid w:val="00E76C90"/>
    <w:rsid w:val="00E806EA"/>
    <w:rsid w:val="00E839BE"/>
    <w:rsid w:val="00E84473"/>
    <w:rsid w:val="00E86EDB"/>
    <w:rsid w:val="00E87070"/>
    <w:rsid w:val="00E87B3E"/>
    <w:rsid w:val="00E9051F"/>
    <w:rsid w:val="00E95C8F"/>
    <w:rsid w:val="00EA462C"/>
    <w:rsid w:val="00EA4A2D"/>
    <w:rsid w:val="00EB038E"/>
    <w:rsid w:val="00EB0528"/>
    <w:rsid w:val="00EB205D"/>
    <w:rsid w:val="00EB6BBA"/>
    <w:rsid w:val="00EC0B03"/>
    <w:rsid w:val="00EC225B"/>
    <w:rsid w:val="00EC261E"/>
    <w:rsid w:val="00ED2E5C"/>
    <w:rsid w:val="00ED4059"/>
    <w:rsid w:val="00ED5CF5"/>
    <w:rsid w:val="00ED73E3"/>
    <w:rsid w:val="00EE0274"/>
    <w:rsid w:val="00EE0955"/>
    <w:rsid w:val="00EE42AF"/>
    <w:rsid w:val="00EE54F8"/>
    <w:rsid w:val="00EE74FD"/>
    <w:rsid w:val="00EF0382"/>
    <w:rsid w:val="00EF27E3"/>
    <w:rsid w:val="00F00B48"/>
    <w:rsid w:val="00F013DF"/>
    <w:rsid w:val="00F02867"/>
    <w:rsid w:val="00F03FC7"/>
    <w:rsid w:val="00F07BB4"/>
    <w:rsid w:val="00F13067"/>
    <w:rsid w:val="00F130EE"/>
    <w:rsid w:val="00F13C15"/>
    <w:rsid w:val="00F13FF7"/>
    <w:rsid w:val="00F154C0"/>
    <w:rsid w:val="00F1602F"/>
    <w:rsid w:val="00F22C97"/>
    <w:rsid w:val="00F22EB0"/>
    <w:rsid w:val="00F23214"/>
    <w:rsid w:val="00F32B5A"/>
    <w:rsid w:val="00F360C9"/>
    <w:rsid w:val="00F36374"/>
    <w:rsid w:val="00F412FE"/>
    <w:rsid w:val="00F42D55"/>
    <w:rsid w:val="00F4473F"/>
    <w:rsid w:val="00F44B82"/>
    <w:rsid w:val="00F45268"/>
    <w:rsid w:val="00F5061A"/>
    <w:rsid w:val="00F54104"/>
    <w:rsid w:val="00F54A85"/>
    <w:rsid w:val="00F61221"/>
    <w:rsid w:val="00F65A4E"/>
    <w:rsid w:val="00F71EF5"/>
    <w:rsid w:val="00F73581"/>
    <w:rsid w:val="00F77163"/>
    <w:rsid w:val="00F807AB"/>
    <w:rsid w:val="00F8613D"/>
    <w:rsid w:val="00F91A3C"/>
    <w:rsid w:val="00F93A2F"/>
    <w:rsid w:val="00F9680D"/>
    <w:rsid w:val="00FA0546"/>
    <w:rsid w:val="00FA1E60"/>
    <w:rsid w:val="00FA775E"/>
    <w:rsid w:val="00FB48B0"/>
    <w:rsid w:val="00FB4BCF"/>
    <w:rsid w:val="00FB6CBD"/>
    <w:rsid w:val="00FB7581"/>
    <w:rsid w:val="00FB760E"/>
    <w:rsid w:val="00FC2508"/>
    <w:rsid w:val="00FC285C"/>
    <w:rsid w:val="00FC3A9D"/>
    <w:rsid w:val="00FC6097"/>
    <w:rsid w:val="00FC797A"/>
    <w:rsid w:val="00FD13E6"/>
    <w:rsid w:val="00FD15B1"/>
    <w:rsid w:val="00FE0A50"/>
    <w:rsid w:val="00FF2ABB"/>
    <w:rsid w:val="00FF31BA"/>
    <w:rsid w:val="00FF4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73E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D73E3"/>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4C9668CE85F6321D8E56247C59E553E3254651DA9128471D48FDB8674A1B5730FC86A473E1BBqF0CM" TargetMode="External"/><Relationship Id="rId13" Type="http://schemas.openxmlformats.org/officeDocument/2006/relationships/hyperlink" Target="consultantplus://offline/ref=864C9668CE85F6321D8E56247C59E553E4214D53DC99754D1511F1BA6045444037B58AA773qE09M" TargetMode="External"/><Relationship Id="rId18" Type="http://schemas.openxmlformats.org/officeDocument/2006/relationships/hyperlink" Target="consultantplus://offline/ref=864C9668CE85F6321D8E56247C59E553E4214D52D993754D1511F1BA6045444037B58AA573E1BFFAqE02M" TargetMode="External"/><Relationship Id="rId26" Type="http://schemas.openxmlformats.org/officeDocument/2006/relationships/hyperlink" Target="consultantplus://offline/ref=864C9668CE85F6321D8E56247C59E553E32B4B50DC9128471D48FDB8674A1B5730FC86A473E1BFqF03M" TargetMode="External"/><Relationship Id="rId39" Type="http://schemas.openxmlformats.org/officeDocument/2006/relationships/hyperlink" Target="consultantplus://offline/ref=864C9668CE85F6321D8E56247C59E553E4214F56D892754D1511F1BA6045444037B58AA573E1BFFEqE07M" TargetMode="External"/><Relationship Id="rId3" Type="http://schemas.openxmlformats.org/officeDocument/2006/relationships/webSettings" Target="webSettings.xml"/><Relationship Id="rId21" Type="http://schemas.openxmlformats.org/officeDocument/2006/relationships/hyperlink" Target="consultantplus://offline/ref=864C9668CE85F6321D8E56247C59E553E4214F56D892754D1511F1BA6045444037B58AA573E1BFFFqE01M" TargetMode="External"/><Relationship Id="rId34" Type="http://schemas.openxmlformats.org/officeDocument/2006/relationships/hyperlink" Target="consultantplus://offline/ref=864C9668CE85F6321D8E56247C59E553E4214D53DC99754D1511F1BA6045444037B58AA7q704M" TargetMode="External"/><Relationship Id="rId42" Type="http://schemas.openxmlformats.org/officeDocument/2006/relationships/hyperlink" Target="consultantplus://offline/ref=864C9668CE85F6321D8E56247C59E553E4214F56D892754D1511F1BA6045444037B58AA573E1BFFDqE01M" TargetMode="External"/><Relationship Id="rId7" Type="http://schemas.openxmlformats.org/officeDocument/2006/relationships/hyperlink" Target="consultantplus://offline/ref=864C9668CE85F6321D8E56247C59E553E4214D52D993754D1511F1BA6045444037B58AA573E1BFFAqE02M" TargetMode="External"/><Relationship Id="rId12" Type="http://schemas.openxmlformats.org/officeDocument/2006/relationships/hyperlink" Target="consultantplus://offline/ref=864C9668CE85F6321D8E56247C59E553E4214D52D993754D1511F1BA6045444037B58AA573E1BFFAqE02M" TargetMode="External"/><Relationship Id="rId17" Type="http://schemas.openxmlformats.org/officeDocument/2006/relationships/hyperlink" Target="consultantplus://offline/ref=864C9668CE85F6321D8E56247C59E553E0234E5BD6CC224F4444FFqB0FM" TargetMode="External"/><Relationship Id="rId25" Type="http://schemas.openxmlformats.org/officeDocument/2006/relationships/hyperlink" Target="consultantplus://offline/ref=864C9668CE85F6321D8E56247C59E553E4214F56D892754D1511F1BA6045444037B58AA573E1BFFEqE06M" TargetMode="External"/><Relationship Id="rId33" Type="http://schemas.openxmlformats.org/officeDocument/2006/relationships/hyperlink" Target="consultantplus://offline/ref=864C9668CE85F6321D8E56247C59E553E4214D53DC99754D1511F1BA6045444037B58AA7q706M" TargetMode="External"/><Relationship Id="rId38" Type="http://schemas.openxmlformats.org/officeDocument/2006/relationships/hyperlink" Target="consultantplus://offline/ref=864C9668CE85F6321D8E56247C59E553E4214F56D892754D1511F1BA6045444037B58AA573E1BFFEqE07M"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64C9668CE85F6321D8E56247C59E553E4214B56D59128471D48FDB8q607M" TargetMode="External"/><Relationship Id="rId20" Type="http://schemas.openxmlformats.org/officeDocument/2006/relationships/hyperlink" Target="consultantplus://offline/ref=864C9668CE85F6321D8E56247C59E553E4214F56D892754D1511F1BA6045444037B58AA573E1BFFFqE03M" TargetMode="External"/><Relationship Id="rId29" Type="http://schemas.openxmlformats.org/officeDocument/2006/relationships/hyperlink" Target="consultantplus://offline/ref=864C9668CE85F6321D8E56247C59E553E4214D53DC99754D1511F1BA6045444037B58AA2q701M" TargetMode="External"/><Relationship Id="rId41" Type="http://schemas.openxmlformats.org/officeDocument/2006/relationships/hyperlink" Target="consultantplus://offline/ref=864C9668CE85F6321D8E56247C59E553E4214D52D993754D1511F1BA6045444037B58AA573E1BFFAqE02M" TargetMode="External"/><Relationship Id="rId1" Type="http://schemas.openxmlformats.org/officeDocument/2006/relationships/styles" Target="styles.xml"/><Relationship Id="rId6" Type="http://schemas.openxmlformats.org/officeDocument/2006/relationships/hyperlink" Target="consultantplus://offline/ref=864C9668CE85F6321D8E56247C59E553E4214F56D892754D1511F1BA6045444037B58AA573E1BFFBqE03M" TargetMode="External"/><Relationship Id="rId11" Type="http://schemas.openxmlformats.org/officeDocument/2006/relationships/hyperlink" Target="consultantplus://offline/ref=864C9668CE85F6321D8E56247C59E553E4214D53DC99754D1511F1BA6045444037B58AqA0CM" TargetMode="External"/><Relationship Id="rId24" Type="http://schemas.openxmlformats.org/officeDocument/2006/relationships/hyperlink" Target="consultantplus://offline/ref=864C9668CE85F6321D8E56247C59E553E4214F56D892754D1511F1BA6045444037B58AA573E1BFFEqE06M" TargetMode="External"/><Relationship Id="rId32" Type="http://schemas.openxmlformats.org/officeDocument/2006/relationships/hyperlink" Target="consultantplus://offline/ref=864C9668CE85F6321D8E56247C59E553E4214D53DC99754D1511F1BA6045444037B58AA7q707M" TargetMode="External"/><Relationship Id="rId37" Type="http://schemas.openxmlformats.org/officeDocument/2006/relationships/hyperlink" Target="consultantplus://offline/ref=864C9668CE85F6321D8E56247C59E553E4214D53DC99754D1511F1BA6045444037B58AA3q703M" TargetMode="External"/><Relationship Id="rId40" Type="http://schemas.openxmlformats.org/officeDocument/2006/relationships/hyperlink" Target="consultantplus://offline/ref=864C9668CE85F6321D8E56247C59E553E4214F56D892754D1511F1BA6045444037B58AA573E1BFFEqE07M" TargetMode="External"/><Relationship Id="rId45" Type="http://schemas.openxmlformats.org/officeDocument/2006/relationships/fontTable" Target="fontTable.xml"/><Relationship Id="rId5" Type="http://schemas.openxmlformats.org/officeDocument/2006/relationships/hyperlink" Target="consultantplus://offline/ref=864C9668CE85F6321D8E56247C59E553EC274C54DF9128471D48FDB8674A1B5730FC86A473E1BFqF02M" TargetMode="External"/><Relationship Id="rId15" Type="http://schemas.openxmlformats.org/officeDocument/2006/relationships/hyperlink" Target="consultantplus://offline/ref=864C9668CE85F6321D8E56247C59E553EC274C54DF9128471D48FDB8674A1B5730FC86A473E1BEqF0FM" TargetMode="External"/><Relationship Id="rId23" Type="http://schemas.openxmlformats.org/officeDocument/2006/relationships/hyperlink" Target="consultantplus://offline/ref=864C9668CE85F6321D8E56247C59E553E4214F56D892754D1511F1BA6045444037B58AA573E1BFFFqE0FM" TargetMode="External"/><Relationship Id="rId28" Type="http://schemas.openxmlformats.org/officeDocument/2006/relationships/hyperlink" Target="consultantplus://offline/ref=864C9668CE85F6321D8E56247C59E553E4234B51DD9B754D1511F1BA60q405M" TargetMode="External"/><Relationship Id="rId36" Type="http://schemas.openxmlformats.org/officeDocument/2006/relationships/hyperlink" Target="consultantplus://offline/ref=864C9668CE85F6321D8E56247C59E553EC214652DA9128471D48FDB8q607M" TargetMode="External"/><Relationship Id="rId10" Type="http://schemas.openxmlformats.org/officeDocument/2006/relationships/hyperlink" Target="consultantplus://offline/ref=864C9668CE85F6321D8E56247C59E553E4214D52D993754D1511F1BA6045444037B58AA573E1BFFAqE02M" TargetMode="External"/><Relationship Id="rId19" Type="http://schemas.openxmlformats.org/officeDocument/2006/relationships/hyperlink" Target="consultantplus://offline/ref=864C9668CE85F6321D8E56247C59E553EC274C54DF9128471D48FDB8674A1B5730FC86A473E1BDqF0BM" TargetMode="External"/><Relationship Id="rId31" Type="http://schemas.openxmlformats.org/officeDocument/2006/relationships/hyperlink" Target="consultantplus://offline/ref=864C9668CE85F6321D8E56247C59E553E4214D53DC99754D1511F1BA6045444037B58AA7q706M" TargetMode="External"/><Relationship Id="rId44" Type="http://schemas.openxmlformats.org/officeDocument/2006/relationships/hyperlink" Target="consultantplus://offline/ref=864C9668CE85F6321D8E56247C59E553E4214D53DC99754D1511F1BA6045444037B58AA772qE02M" TargetMode="External"/><Relationship Id="rId4" Type="http://schemas.openxmlformats.org/officeDocument/2006/relationships/hyperlink" Target="consultantplus://offline/ref=864C9668CE85F6321D8E56247C59E553E3254A55D99128471D48FDB8674A1B5730FC86A473E1BFqF0EM" TargetMode="External"/><Relationship Id="rId9" Type="http://schemas.openxmlformats.org/officeDocument/2006/relationships/hyperlink" Target="consultantplus://offline/ref=864C9668CE85F6321D8E56247C59E553E4214F56D892754D1511F1BA6045444037B58AA573E1BFFAqE04M" TargetMode="External"/><Relationship Id="rId14" Type="http://schemas.openxmlformats.org/officeDocument/2006/relationships/hyperlink" Target="consultantplus://offline/ref=864C9668CE85F6321D8E56247C59E553E4214F56D892754D1511F1BA6045444037B58AA573E1BFFAqE03M" TargetMode="External"/><Relationship Id="rId22" Type="http://schemas.openxmlformats.org/officeDocument/2006/relationships/hyperlink" Target="consultantplus://offline/ref=864C9668CE85F6321D8E56247C59E553E4214F56D892754D1511F1BA6045444037B58AA573E1BFFFqE0EM" TargetMode="External"/><Relationship Id="rId27" Type="http://schemas.openxmlformats.org/officeDocument/2006/relationships/hyperlink" Target="consultantplus://offline/ref=864C9668CE85F6321D8E56247C59E553E4234B51DD9B754D1511F1BA6045444037B58AA573E1BFFDqE06M" TargetMode="External"/><Relationship Id="rId30" Type="http://schemas.openxmlformats.org/officeDocument/2006/relationships/hyperlink" Target="consultantplus://offline/ref=864C9668CE85F6321D8E56247C59E553E4214D53DC99754D1511F1BA6045444037B58AA2q705M" TargetMode="External"/><Relationship Id="rId35" Type="http://schemas.openxmlformats.org/officeDocument/2006/relationships/hyperlink" Target="consultantplus://offline/ref=864C9668CE85F6321D8E56247C59E553E4214D53DC99754D1511F1BA6045444037B58AA3q703M" TargetMode="External"/><Relationship Id="rId43" Type="http://schemas.openxmlformats.org/officeDocument/2006/relationships/hyperlink" Target="consultantplus://offline/ref=864C9668CE85F6321D8E56247C59E553E4214D53DC99754D1511F1BA6045444037B58AA772qE0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4507</Words>
  <Characters>25693</Characters>
  <Application>Microsoft Office Word</Application>
  <DocSecurity>0</DocSecurity>
  <Lines>214</Lines>
  <Paragraphs>60</Paragraphs>
  <ScaleCrop>false</ScaleCrop>
  <Company>Microsoft</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2012-07-19T12:52:00Z</dcterms:created>
  <dcterms:modified xsi:type="dcterms:W3CDTF">2012-07-19T12:53:00Z</dcterms:modified>
</cp:coreProperties>
</file>